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9072" w:type="dxa"/>
        <w:tblBorders>
          <w:insideH w:val="single" w:color="auto" w:sz="4" w:space="0"/>
          <w:insideV w:val="single" w:color="auto" w:sz="4" w:space="0"/>
        </w:tblBorders>
        <w:tblLayout w:type="fixed"/>
        <w:tblCellMar>
          <w:left w:w="0" w:type="dxa"/>
          <w:right w:w="0" w:type="dxa"/>
        </w:tblCellMar>
        <w:tblLook w:val="00A0" w:firstRow="1" w:lastRow="0" w:firstColumn="1" w:lastColumn="0" w:noHBand="0" w:noVBand="0"/>
      </w:tblPr>
      <w:tblGrid>
        <w:gridCol w:w="9002"/>
        <w:gridCol w:w="70"/>
      </w:tblGrid>
      <w:tr w:rsidRPr="00B4652A" w:rsidR="00C815CD" w:rsidTr="204E8FB2" w14:paraId="54165199" w14:textId="77777777">
        <w:trPr>
          <w:gridAfter w:val="1"/>
          <w:wAfter w:w="70" w:type="dxa"/>
          <w:trHeight w:val="794"/>
        </w:trPr>
        <w:tc>
          <w:tcPr>
            <w:tcW w:w="9002" w:type="dxa"/>
            <w:tcBorders>
              <w:top w:val="nil"/>
              <w:bottom w:val="nil"/>
            </w:tcBorders>
          </w:tcPr>
          <w:p w:rsidRPr="000A27BD" w:rsidR="00A217A6" w:rsidP="006E0B5F" w:rsidRDefault="0012683E" w14:paraId="6EF10F1F" w14:textId="313969FD">
            <w:pPr>
              <w:pStyle w:val="SenderAddress"/>
              <w:rPr>
                <w:rFonts w:ascii="Rockwell" w:hAnsi="Rockwell" w:cs="Arial"/>
                <w:b/>
                <w:sz w:val="36"/>
                <w:szCs w:val="20"/>
                <w:lang w:val="en-US"/>
              </w:rPr>
            </w:pPr>
            <w:r w:rsidRPr="00110541">
              <w:rPr>
                <w:rFonts w:ascii="Rockwell" w:hAnsi="Rockwell" w:cs="Arial"/>
                <w:b/>
                <w:sz w:val="36"/>
                <w:szCs w:val="20"/>
                <w:lang w:val="en-US"/>
              </w:rPr>
              <w:t xml:space="preserve">Media Release </w:t>
            </w:r>
            <w:r w:rsidRPr="00B4652A" w:rsidR="00B4652A">
              <w:rPr>
                <w:rFonts w:ascii="Rockwell" w:hAnsi="Rockwell" w:cs="Arial"/>
                <w:b/>
                <w:sz w:val="36"/>
                <w:szCs w:val="20"/>
                <w:lang w:val="de-CH"/>
              </w:rPr>
              <w:t xml:space="preserve"> </w:t>
            </w:r>
          </w:p>
          <w:p w:rsidRPr="00B4652A" w:rsidR="00C815CD" w:rsidP="006E0B5F" w:rsidRDefault="005D0FC7" w14:paraId="02E631EF" w14:textId="3EE84021">
            <w:pPr>
              <w:pStyle w:val="SenderAddress"/>
              <w:rPr>
                <w:rFonts w:ascii="Rockwell" w:hAnsi="Rockwell" w:cs="Arial"/>
                <w:b/>
                <w:sz w:val="36"/>
                <w:szCs w:val="20"/>
                <w:lang w:val="de-CH"/>
              </w:rPr>
            </w:pPr>
            <w:r w:rsidRPr="00B4652A">
              <w:rPr>
                <w:rFonts w:ascii="Rockwell" w:hAnsi="Rockwell" w:cs="Arial"/>
                <w:b/>
                <w:sz w:val="36"/>
                <w:szCs w:val="20"/>
                <w:lang w:val="de-CH"/>
              </w:rPr>
              <w:t xml:space="preserve"> </w:t>
            </w:r>
          </w:p>
        </w:tc>
      </w:tr>
      <w:tr w:rsidRPr="00B4652A" w:rsidR="00C33A43" w:rsidTr="204E8FB2" w14:paraId="22570379" w14:textId="77777777">
        <w:trPr>
          <w:gridAfter w:val="1"/>
          <w:wAfter w:w="70" w:type="dxa"/>
          <w:trHeight w:val="58" w:hRule="exact"/>
        </w:trPr>
        <w:tc>
          <w:tcPr>
            <w:tcW w:w="9002" w:type="dxa"/>
            <w:tcBorders>
              <w:top w:val="nil"/>
              <w:bottom w:val="nil"/>
            </w:tcBorders>
          </w:tcPr>
          <w:p w:rsidRPr="00B4652A" w:rsidR="00C33A43" w:rsidP="15564172" w:rsidRDefault="00C33A43" w14:paraId="193BB337" w14:textId="3EC7E3F6">
            <w:pPr>
              <w:spacing w:line="240" w:lineRule="auto"/>
            </w:pPr>
          </w:p>
        </w:tc>
      </w:tr>
      <w:tr w:rsidRPr="00B4652A" w:rsidR="00A217A6" w:rsidTr="204E8FB2" w14:paraId="039E1451" w14:textId="77777777">
        <w:trPr>
          <w:gridAfter w:val="1"/>
          <w:wAfter w:w="70" w:type="dxa"/>
          <w:trHeight w:val="58" w:hRule="exact"/>
        </w:trPr>
        <w:tc>
          <w:tcPr>
            <w:tcW w:w="9002" w:type="dxa"/>
            <w:tcBorders>
              <w:top w:val="nil"/>
              <w:bottom w:val="nil"/>
            </w:tcBorders>
          </w:tcPr>
          <w:p w:rsidRPr="00B4652A" w:rsidR="00A217A6" w:rsidP="00C33A43" w:rsidRDefault="00A217A6" w14:paraId="108CC63F" w14:textId="77777777">
            <w:pPr>
              <w:spacing w:line="240" w:lineRule="auto"/>
              <w:rPr>
                <w:rFonts w:cs="Arial"/>
                <w:b/>
                <w:sz w:val="20"/>
              </w:rPr>
            </w:pPr>
          </w:p>
        </w:tc>
      </w:tr>
      <w:tr w:rsidRPr="00B4652A" w:rsidR="00C815CD" w:rsidTr="204E8FB2" w14:paraId="36C7E489" w14:textId="77777777">
        <w:trPr>
          <w:gridAfter w:val="1"/>
          <w:wAfter w:w="70" w:type="dxa"/>
          <w:trHeight w:val="315"/>
        </w:trPr>
        <w:tc>
          <w:tcPr>
            <w:tcW w:w="9002" w:type="dxa"/>
            <w:tcBorders>
              <w:top w:val="nil"/>
              <w:bottom w:val="nil"/>
            </w:tcBorders>
          </w:tcPr>
          <w:p w:rsidRPr="00B4652A" w:rsidR="00C815CD" w:rsidP="006E0B5F" w:rsidRDefault="002A5E5D" w14:paraId="1D3C8BB2" w14:textId="72F48039">
            <w:pPr>
              <w:spacing w:line="240" w:lineRule="auto"/>
              <w:rPr>
                <w:rFonts w:cs="Arial"/>
                <w:sz w:val="20"/>
              </w:rPr>
            </w:pPr>
            <w:r>
              <w:rPr>
                <w:rFonts w:cs="Arial"/>
                <w:sz w:val="20"/>
                <w:lang w:val="en-US"/>
              </w:rPr>
              <w:t>Schaffhausen</w:t>
            </w:r>
            <w:r w:rsidRPr="00110541" w:rsidR="000A27BD">
              <w:rPr>
                <w:rFonts w:cs="Arial"/>
                <w:sz w:val="20"/>
                <w:lang w:val="en-US"/>
              </w:rPr>
              <w:t xml:space="preserve"> (Switzerland), 20. January 2026</w:t>
            </w:r>
          </w:p>
        </w:tc>
      </w:tr>
      <w:tr w:rsidRPr="00B4652A" w:rsidR="00C815CD" w:rsidTr="204E8FB2" w14:paraId="262F1E09" w14:textId="77777777">
        <w:trPr>
          <w:gridAfter w:val="1"/>
          <w:wAfter w:w="70" w:type="dxa"/>
          <w:trHeight w:val="284" w:hRule="exact"/>
        </w:trPr>
        <w:tc>
          <w:tcPr>
            <w:tcW w:w="9002" w:type="dxa"/>
            <w:tcBorders>
              <w:top w:val="nil"/>
              <w:bottom w:val="nil"/>
            </w:tcBorders>
          </w:tcPr>
          <w:p w:rsidRPr="00B4652A" w:rsidR="000057E5" w:rsidP="006E0B5F" w:rsidRDefault="000057E5" w14:paraId="1C2A1C45" w14:textId="77777777">
            <w:pPr>
              <w:spacing w:line="240" w:lineRule="auto"/>
              <w:rPr>
                <w:rFonts w:cs="Arial"/>
                <w:sz w:val="20"/>
              </w:rPr>
            </w:pPr>
          </w:p>
          <w:p w:rsidRPr="00B4652A" w:rsidR="007E25D6" w:rsidP="006E0B5F" w:rsidRDefault="007E25D6" w14:paraId="077ECA9A" w14:textId="77777777">
            <w:pPr>
              <w:spacing w:line="240" w:lineRule="auto"/>
              <w:rPr>
                <w:rStyle w:val="Platzhaltertext"/>
                <w:rFonts w:cs="Arial"/>
                <w:color w:val="000000"/>
                <w:sz w:val="20"/>
              </w:rPr>
            </w:pPr>
          </w:p>
        </w:tc>
      </w:tr>
      <w:tr w:rsidRPr="00B4652A" w:rsidR="00C815CD" w:rsidTr="204E8FB2" w14:paraId="5D84D1B5" w14:textId="77777777">
        <w:trPr>
          <w:trHeight w:val="7354"/>
        </w:trPr>
        <w:tc>
          <w:tcPr>
            <w:tcW w:w="9072" w:type="dxa"/>
            <w:gridSpan w:val="2"/>
            <w:tcBorders>
              <w:top w:val="nil"/>
              <w:bottom w:val="nil"/>
            </w:tcBorders>
          </w:tcPr>
          <w:p w:rsidRPr="002130FF" w:rsidR="00E86FDB" w:rsidP="006E0B5F" w:rsidRDefault="00E86FDB" w14:paraId="789FF990" w14:textId="77777777">
            <w:pPr>
              <w:spacing w:line="240" w:lineRule="auto"/>
              <w:rPr>
                <w:rFonts w:cs="Arial"/>
                <w:b/>
                <w:bCs/>
                <w:sz w:val="20"/>
                <w:lang w:val="en-US"/>
              </w:rPr>
            </w:pPr>
          </w:p>
          <w:p w:rsidRPr="002130FF" w:rsidR="002130FF" w:rsidP="002130FF" w:rsidRDefault="002130FF" w14:paraId="1882B9EB" w14:textId="77777777">
            <w:pPr>
              <w:spacing w:line="240" w:lineRule="auto"/>
              <w:rPr>
                <w:rFonts w:cs="Arial"/>
                <w:b/>
                <w:bCs/>
                <w:sz w:val="32"/>
                <w:szCs w:val="32"/>
                <w:lang w:val="en-US"/>
              </w:rPr>
            </w:pPr>
            <w:r w:rsidRPr="002130FF">
              <w:rPr>
                <w:rFonts w:cs="Arial"/>
                <w:b/>
                <w:bCs/>
                <w:sz w:val="32"/>
                <w:szCs w:val="32"/>
                <w:lang w:val="en-US"/>
              </w:rPr>
              <w:t>Avoid stagnation, ensure drinking water hygiene: the new Hycleen Flush digital flush valve from GF</w:t>
            </w:r>
          </w:p>
          <w:p w:rsidRPr="003747AD" w:rsidR="003747AD" w:rsidP="003747AD" w:rsidRDefault="00CB3FAB" w14:paraId="730D2272" w14:textId="77777777">
            <w:pPr>
              <w:spacing w:line="240" w:lineRule="auto"/>
              <w:rPr>
                <w:rFonts w:cs="Arial"/>
                <w:b/>
                <w:bCs/>
                <w:sz w:val="20"/>
                <w:lang w:val="en-US"/>
              </w:rPr>
            </w:pPr>
            <w:r w:rsidRPr="003747AD">
              <w:rPr>
                <w:lang w:val="en-US"/>
              </w:rPr>
              <w:br/>
            </w:r>
            <w:r w:rsidRPr="003747AD" w:rsidR="003747AD">
              <w:rPr>
                <w:rFonts w:cs="Arial"/>
                <w:b/>
                <w:bCs/>
                <w:sz w:val="20"/>
                <w:lang w:val="en-US"/>
              </w:rPr>
              <w:t>Reliable flushing and documented water replacement: GF's new Hycleen Flush digital valve is a system for automated stagnation flushing, ensuring safe drinking water hygiene in cold and hot water pipes. Designed for easy installation, Hycleen Flush with automated and documented water change is the flexible solution for both new buildings and renovation projects, reducing the risk of stagnation and Legionella growth in drinking water, especially in properties with different phases of use. The valve, which can alternatively be operated with a flow sensor, supplemented with drain monitoring, or used as a shut-off solution, meets all the documentation requirements of modern hygiene standards thanks to its integrated documentation.</w:t>
            </w:r>
          </w:p>
          <w:p w:rsidRPr="003747AD" w:rsidR="00FC5CA3" w:rsidP="005819EB" w:rsidRDefault="00FC5CA3" w14:paraId="3B89DC1A" w14:textId="59EF66EC">
            <w:pPr>
              <w:spacing w:line="240" w:lineRule="auto"/>
              <w:rPr>
                <w:rFonts w:cs="Arial"/>
                <w:b/>
                <w:sz w:val="20"/>
                <w:lang w:val="en-US"/>
              </w:rPr>
            </w:pPr>
          </w:p>
          <w:p w:rsidRPr="003747AD" w:rsidR="000C26FB" w:rsidP="000425FE" w:rsidRDefault="003747AD" w14:paraId="591BAAFE" w14:textId="60B5E309">
            <w:pPr>
              <w:spacing w:line="240" w:lineRule="auto"/>
              <w:rPr>
                <w:rFonts w:cs="Arial"/>
                <w:sz w:val="20"/>
                <w:lang w:val="en-US"/>
              </w:rPr>
            </w:pPr>
            <w:r w:rsidRPr="003747AD">
              <w:rPr>
                <w:rFonts w:cs="Arial"/>
                <w:sz w:val="20"/>
                <w:lang w:val="en-US"/>
              </w:rPr>
              <w:t>With Hycleen Flush from GF, the market leader in flow solutions for buildings, industry, and infrastructure offers a new digital valve for reliable and high drinking water hygiene. The system automates the flushing of cold and hot water pipes based on defined, digitally controllable parameters (temperature, time, consumption) and also documents this in a process-controlled manner. Since the valve only performs flushing when necessary, it reduces water consumption.</w:t>
            </w:r>
          </w:p>
          <w:p w:rsidRPr="003747AD" w:rsidR="003747AD" w:rsidP="000425FE" w:rsidRDefault="003747AD" w14:paraId="1415E393" w14:textId="77777777">
            <w:pPr>
              <w:spacing w:line="240" w:lineRule="auto"/>
              <w:rPr>
                <w:rFonts w:cs="Arial"/>
                <w:sz w:val="20"/>
                <w:lang w:val="en-US"/>
              </w:rPr>
            </w:pPr>
          </w:p>
          <w:p w:rsidRPr="003747AD" w:rsidR="003747AD" w:rsidP="003747AD" w:rsidRDefault="003747AD" w14:paraId="68EA68D8" w14:textId="77777777">
            <w:pPr>
              <w:spacing w:line="240" w:lineRule="auto"/>
              <w:rPr>
                <w:rFonts w:cs="Arial"/>
                <w:b/>
                <w:bCs/>
                <w:sz w:val="20"/>
                <w:lang w:val="en-US"/>
              </w:rPr>
            </w:pPr>
            <w:r w:rsidRPr="003747AD">
              <w:rPr>
                <w:rFonts w:cs="Arial"/>
                <w:b/>
                <w:bCs/>
                <w:sz w:val="20"/>
                <w:lang w:val="en-US"/>
              </w:rPr>
              <w:t>Hygiene risk due to irregular flushing</w:t>
            </w:r>
          </w:p>
          <w:p w:rsidRPr="003747AD" w:rsidR="003747AD" w:rsidP="003747AD" w:rsidRDefault="003747AD" w14:paraId="6203FE73" w14:textId="77777777">
            <w:pPr>
              <w:spacing w:line="240" w:lineRule="auto"/>
              <w:rPr>
                <w:rFonts w:cs="Arial"/>
                <w:sz w:val="20"/>
                <w:lang w:val="en-US"/>
              </w:rPr>
            </w:pPr>
            <w:r w:rsidRPr="003747AD">
              <w:rPr>
                <w:rFonts w:cs="Arial"/>
                <w:sz w:val="20"/>
                <w:lang w:val="en-US"/>
              </w:rPr>
              <w:t>The risk of stagnation and Legionella growth increases particularly in buildings that are not used continuously or are used with varying intensity, such as hotels, schools, daycare centers, hospitals, retirement and nursing homes, office buildings, and vacation apartments. Regular flushing of cold and hot water pipes counteracts this, but in buildings that are temporarily vacant, this involves additional work for operators or building managers. Hycleen Flush is an automated flushing system that addresses this challenge: flushing intervals are set via an app or the building management system and then carried out automatically. At critical temperatures (&gt;20°C), the valve flushes automatically. If the system is equipped with a flow sensor (optional), Hycleen Flush also starts flushing automatically when water consumption falls below a defined level. External sensor signals control flushing flexibly as required, for example depending on chlorine value, pressure, or flow.</w:t>
            </w:r>
          </w:p>
          <w:p w:rsidRPr="003747AD" w:rsidR="00045D2D" w:rsidP="003747AD" w:rsidRDefault="003747AD" w14:paraId="3845B915" w14:textId="4E455F96">
            <w:pPr>
              <w:spacing w:line="240" w:lineRule="auto"/>
              <w:rPr>
                <w:rFonts w:cs="Arial"/>
                <w:sz w:val="20"/>
                <w:lang w:val="en-US"/>
              </w:rPr>
            </w:pPr>
            <w:r w:rsidRPr="003747AD">
              <w:rPr>
                <w:rFonts w:cs="Arial"/>
                <w:sz w:val="20"/>
                <w:lang w:val="en-US"/>
              </w:rPr>
              <w:t xml:space="preserve"> </w:t>
            </w:r>
          </w:p>
          <w:p w:rsidRPr="00872E48" w:rsidR="00872E48" w:rsidP="00872E48" w:rsidRDefault="00872E48" w14:paraId="5771F738" w14:textId="77777777">
            <w:pPr>
              <w:spacing w:line="240" w:lineRule="auto"/>
              <w:rPr>
                <w:rFonts w:cs="Arial"/>
                <w:b/>
                <w:bCs/>
                <w:sz w:val="20"/>
                <w:lang w:val="en-US"/>
              </w:rPr>
            </w:pPr>
            <w:r w:rsidRPr="00872E48">
              <w:rPr>
                <w:rFonts w:cs="Arial"/>
                <w:b/>
                <w:bCs/>
                <w:sz w:val="20"/>
                <w:lang w:val="en-US"/>
              </w:rPr>
              <w:t>Flexible use, quick commissioning, documented processes</w:t>
            </w:r>
          </w:p>
          <w:p w:rsidRPr="00872E48" w:rsidR="00B4652A" w:rsidP="000425FE" w:rsidRDefault="00872E48" w14:paraId="12490B1D" w14:textId="6CDD7CC0">
            <w:pPr>
              <w:spacing w:line="240" w:lineRule="auto"/>
              <w:rPr>
                <w:rFonts w:cs="Arial"/>
                <w:sz w:val="20"/>
                <w:lang w:val="en-US"/>
              </w:rPr>
            </w:pPr>
            <w:r w:rsidRPr="00872E48">
              <w:rPr>
                <w:rFonts w:cs="Arial"/>
                <w:sz w:val="20"/>
                <w:lang w:val="en-US"/>
              </w:rPr>
              <w:t>The digital valve is suitable for new buildings and renovations and, thanks to its compact size and uncomplicated installation, is ideal for retrofitting. In addition to mobile phones or tablets, Hycleen Flush can be connected, parameterized, monitored, and controlled via the Modbus interface with any building technology. Thanks to the open communication interface (Modbus-RTU), the system can be integrated easily and flexibly. Automatic data logging reliably documents flushes and temperatures, helping to ensure compliance with all operator obligations. The data is available at any time, both via the mobile app and centrally via the Modbus connection to the building management system. Quick start: The commissioning wizard allows setup in less than five minutes per valve. Flexible cabling with pre-assembled cables simplifies installation and saves valuable time. This makes it a reliable solution for installers, planners, architects, engineers, and operators alike.</w:t>
            </w:r>
          </w:p>
          <w:p w:rsidRPr="00872E48" w:rsidR="00872E48" w:rsidP="000425FE" w:rsidRDefault="00872E48" w14:paraId="33652AF4" w14:textId="77777777">
            <w:pPr>
              <w:spacing w:line="240" w:lineRule="auto"/>
              <w:rPr>
                <w:rFonts w:cs="Arial"/>
                <w:bCs/>
                <w:sz w:val="20"/>
                <w:lang w:val="en-US"/>
              </w:rPr>
            </w:pPr>
          </w:p>
          <w:p w:rsidRPr="00872E48" w:rsidR="00872E48" w:rsidP="00872E48" w:rsidRDefault="00872E48" w14:paraId="66E01C6C" w14:textId="77777777">
            <w:pPr>
              <w:spacing w:line="240" w:lineRule="auto"/>
              <w:rPr>
                <w:rFonts w:cs="Arial"/>
                <w:b/>
                <w:sz w:val="20"/>
                <w:lang w:val="en-US"/>
              </w:rPr>
            </w:pPr>
            <w:r w:rsidRPr="00872E48">
              <w:rPr>
                <w:rFonts w:cs="Arial"/>
                <w:b/>
                <w:bCs/>
                <w:sz w:val="20"/>
                <w:lang w:val="en-US"/>
              </w:rPr>
              <w:t>Hycleen Flush as a shut-off solution that thinks for itself</w:t>
            </w:r>
          </w:p>
          <w:p w:rsidRPr="0040612C" w:rsidR="001D25B3" w:rsidP="204E8FB2" w:rsidRDefault="0040612C" w14:paraId="4706FBDD" w14:textId="272A8FC2">
            <w:pPr>
              <w:spacing w:line="240" w:lineRule="auto"/>
              <w:rPr>
                <w:rFonts w:cs="Arial"/>
                <w:sz w:val="20"/>
                <w:lang w:val="en-US"/>
              </w:rPr>
            </w:pPr>
            <w:r w:rsidRPr="0040612C">
              <w:rPr>
                <w:rFonts w:cs="Arial"/>
                <w:sz w:val="20"/>
                <w:lang w:val="en-US"/>
              </w:rPr>
              <w:t>In its function as a shut-off valve, Hycleen Flush offers an intelligent solution for protecting water-carrying systems. The pipes can be shut off according to defined parameters such as time control, based on temperature or humidity sensors, or closed, monitored, and documented manually via the app or the building management system. This ensures clear control and high operational reliability. The function is selected during planning, as the installation locations in the building vary depending on the application. This allows water flow to be intelligently controlled, reacting to environmental conditions such as frost or leaks and increasing operational safety. The application is available in DN 15 and DN 20 and is ideal for compact installation situations</w:t>
            </w:r>
            <w:r w:rsidRPr="0040612C" w:rsidR="001D25B3">
              <w:rPr>
                <w:rFonts w:cs="Arial"/>
                <w:sz w:val="20"/>
                <w:lang w:val="en-US"/>
              </w:rPr>
              <w:t xml:space="preserve">. </w:t>
            </w:r>
          </w:p>
          <w:p w:rsidRPr="0040612C" w:rsidR="001D25B3" w:rsidP="15564172" w:rsidRDefault="001D25B3" w14:paraId="7C733E69" w14:textId="77777777">
            <w:pPr>
              <w:spacing w:line="240" w:lineRule="auto"/>
              <w:rPr>
                <w:rFonts w:cs="Arial"/>
                <w:bCs/>
                <w:sz w:val="20"/>
                <w:lang w:val="en-US"/>
              </w:rPr>
            </w:pPr>
          </w:p>
          <w:p w:rsidRPr="0040612C" w:rsidR="0040612C" w:rsidP="0040612C" w:rsidRDefault="0040612C" w14:paraId="3302FFF3" w14:textId="77777777">
            <w:pPr>
              <w:spacing w:line="240" w:lineRule="auto"/>
              <w:rPr>
                <w:rFonts w:cs="Arial"/>
                <w:b/>
                <w:sz w:val="20"/>
                <w:lang w:val="en-US"/>
              </w:rPr>
            </w:pPr>
            <w:r w:rsidRPr="0040612C">
              <w:rPr>
                <w:rFonts w:cs="Arial"/>
                <w:b/>
                <w:bCs/>
                <w:sz w:val="20"/>
                <w:lang w:val="en-US"/>
              </w:rPr>
              <w:t>Hycleen Flush as an automated flushing solution:</w:t>
            </w:r>
          </w:p>
          <w:p w:rsidRPr="0057714B" w:rsidR="0057714B" w:rsidP="0057714B" w:rsidRDefault="0057714B" w14:paraId="674B7922" w14:textId="0C44BA8E">
            <w:pPr>
              <w:pStyle w:val="Listenabsatz"/>
              <w:numPr>
                <w:ilvl w:val="0"/>
                <w:numId w:val="15"/>
              </w:numPr>
              <w:spacing w:line="240" w:lineRule="auto"/>
              <w:rPr>
                <w:lang w:val="en-US"/>
              </w:rPr>
            </w:pPr>
            <w:r w:rsidRPr="0057714B">
              <w:rPr>
                <w:lang w:val="en-US"/>
              </w:rPr>
              <w:t>Performs automatic flushes based on time, temperature, or consumption</w:t>
            </w:r>
          </w:p>
          <w:p w:rsidRPr="0057714B" w:rsidR="0057714B" w:rsidP="0057714B" w:rsidRDefault="0057714B" w14:paraId="55730CA8" w14:textId="24DDA869">
            <w:pPr>
              <w:pStyle w:val="Listenabsatz"/>
              <w:numPr>
                <w:ilvl w:val="0"/>
                <w:numId w:val="15"/>
              </w:numPr>
              <w:spacing w:line="240" w:lineRule="auto"/>
              <w:rPr>
                <w:lang w:val="en-US"/>
              </w:rPr>
            </w:pPr>
            <w:r w:rsidRPr="0057714B">
              <w:rPr>
                <w:lang w:val="en-US"/>
              </w:rPr>
              <w:t>Setup and control of flush speed/opening degree via Bluetooth app and Modbus</w:t>
            </w:r>
          </w:p>
          <w:p w:rsidRPr="0057714B" w:rsidR="0057714B" w:rsidP="0057714B" w:rsidRDefault="0057714B" w14:paraId="39B96232" w14:textId="20F78767">
            <w:pPr>
              <w:pStyle w:val="Listenabsatz"/>
              <w:numPr>
                <w:ilvl w:val="0"/>
                <w:numId w:val="15"/>
              </w:numPr>
              <w:spacing w:line="240" w:lineRule="auto"/>
              <w:rPr>
                <w:lang w:val="en-US"/>
              </w:rPr>
            </w:pPr>
            <w:r w:rsidRPr="0057714B">
              <w:rPr>
                <w:lang w:val="en-US"/>
              </w:rPr>
              <w:t>Up to two external sensors can be integrated</w:t>
            </w:r>
          </w:p>
          <w:p w:rsidRPr="0057714B" w:rsidR="0057714B" w:rsidP="0057714B" w:rsidRDefault="0057714B" w14:paraId="17F8F7DA" w14:textId="7F00F31F">
            <w:pPr>
              <w:pStyle w:val="Listenabsatz"/>
              <w:numPr>
                <w:ilvl w:val="0"/>
                <w:numId w:val="15"/>
              </w:numPr>
              <w:spacing w:line="240" w:lineRule="auto"/>
              <w:rPr>
                <w:lang w:val="en-US"/>
              </w:rPr>
            </w:pPr>
            <w:r w:rsidRPr="0057714B">
              <w:rPr>
                <w:lang w:val="en-US"/>
              </w:rPr>
              <w:t>Ideal for non-circulating pipes in hotels, hospitals, and sports facilities</w:t>
            </w:r>
          </w:p>
          <w:p w:rsidRPr="0057714B" w:rsidR="0057714B" w:rsidP="0057714B" w:rsidRDefault="0057714B" w14:paraId="454917F3" w14:textId="5FCF01B2">
            <w:pPr>
              <w:pStyle w:val="Listenabsatz"/>
              <w:numPr>
                <w:ilvl w:val="0"/>
                <w:numId w:val="15"/>
              </w:numPr>
              <w:spacing w:line="240" w:lineRule="auto"/>
              <w:rPr>
                <w:lang w:val="de-DE"/>
              </w:rPr>
            </w:pPr>
            <w:r w:rsidRPr="0057714B">
              <w:rPr>
                <w:lang w:val="de-DE"/>
              </w:rPr>
              <w:t>Easy to retrofit</w:t>
            </w:r>
          </w:p>
          <w:p w:rsidR="00BD12A5" w:rsidP="0057714B" w:rsidRDefault="0057714B" w14:paraId="5EB133AE" w14:textId="65D5FDB1">
            <w:pPr>
              <w:numPr>
                <w:ilvl w:val="0"/>
                <w:numId w:val="15"/>
              </w:numPr>
              <w:spacing w:line="240" w:lineRule="auto"/>
              <w:rPr>
                <w:lang w:val="en-US"/>
              </w:rPr>
            </w:pPr>
            <w:r w:rsidRPr="0057714B">
              <w:rPr>
                <w:lang w:val="en-US"/>
              </w:rPr>
              <w:t>Saves water and project costs, reduces manual intervention, and lowers liability risks</w:t>
            </w:r>
          </w:p>
          <w:p w:rsidRPr="0057714B" w:rsidR="0057714B" w:rsidP="0057714B" w:rsidRDefault="0057714B" w14:paraId="0691C30D" w14:textId="77777777">
            <w:pPr>
              <w:spacing w:line="240" w:lineRule="auto"/>
              <w:ind w:left="720"/>
              <w:rPr>
                <w:lang w:val="en-US"/>
              </w:rPr>
            </w:pPr>
          </w:p>
          <w:p w:rsidRPr="0057714B" w:rsidR="0057714B" w:rsidP="0057714B" w:rsidRDefault="0057714B" w14:paraId="17D98695" w14:textId="77777777">
            <w:pPr>
              <w:spacing w:line="240" w:lineRule="auto"/>
              <w:rPr>
                <w:b/>
                <w:bCs/>
                <w:lang w:val="en-US"/>
              </w:rPr>
            </w:pPr>
            <w:r w:rsidRPr="0057714B">
              <w:rPr>
                <w:b/>
                <w:bCs/>
                <w:lang w:val="en-US"/>
              </w:rPr>
              <w:t>Hycleen Flush as an automatic shut-off solution:</w:t>
            </w:r>
          </w:p>
          <w:p w:rsidRPr="00315A62" w:rsidR="00315A62" w:rsidP="00315A62" w:rsidRDefault="00315A62" w14:paraId="4A4DEED3" w14:textId="73E3FCE3">
            <w:pPr>
              <w:pStyle w:val="Listenabsatz"/>
              <w:numPr>
                <w:ilvl w:val="0"/>
                <w:numId w:val="16"/>
              </w:numPr>
              <w:spacing w:line="240" w:lineRule="auto"/>
              <w:rPr>
                <w:lang w:val="en-US"/>
              </w:rPr>
            </w:pPr>
            <w:r w:rsidRPr="00315A62">
              <w:rPr>
                <w:lang w:val="en-US"/>
              </w:rPr>
              <w:t>Automatic shut-off when needed or in an emergency; triggered by time, sensor, switch, or BMS</w:t>
            </w:r>
          </w:p>
          <w:p w:rsidRPr="00315A62" w:rsidR="00315A62" w:rsidP="00315A62" w:rsidRDefault="00315A62" w14:paraId="2ACFF0AB" w14:textId="369E4D60">
            <w:pPr>
              <w:pStyle w:val="Listenabsatz"/>
              <w:numPr>
                <w:ilvl w:val="0"/>
                <w:numId w:val="16"/>
              </w:numPr>
              <w:spacing w:line="240" w:lineRule="auto"/>
              <w:rPr>
                <w:lang w:val="en-US"/>
              </w:rPr>
            </w:pPr>
            <w:r w:rsidRPr="00315A62">
              <w:rPr>
                <w:lang w:val="en-US"/>
              </w:rPr>
              <w:t>Control via Bluetooth app or Modbus</w:t>
            </w:r>
          </w:p>
          <w:p w:rsidRPr="00315A62" w:rsidR="00315A62" w:rsidP="00315A62" w:rsidRDefault="00315A62" w14:paraId="06509CB4" w14:textId="21850E2A">
            <w:pPr>
              <w:pStyle w:val="Listenabsatz"/>
              <w:numPr>
                <w:ilvl w:val="0"/>
                <w:numId w:val="16"/>
              </w:numPr>
              <w:spacing w:line="240" w:lineRule="auto"/>
              <w:rPr>
                <w:lang w:val="en-US"/>
              </w:rPr>
            </w:pPr>
            <w:r w:rsidRPr="00315A62">
              <w:rPr>
                <w:lang w:val="en-US"/>
              </w:rPr>
              <w:t>Up to two external sensors can be integrated</w:t>
            </w:r>
          </w:p>
          <w:p w:rsidRPr="00315A62" w:rsidR="00315A62" w:rsidP="00315A62" w:rsidRDefault="00315A62" w14:paraId="5D984AEE" w14:textId="60CE9FE6">
            <w:pPr>
              <w:pStyle w:val="Listenabsatz"/>
              <w:numPr>
                <w:ilvl w:val="0"/>
                <w:numId w:val="16"/>
              </w:numPr>
              <w:spacing w:line="240" w:lineRule="auto"/>
              <w:rPr>
                <w:lang w:val="en-US"/>
              </w:rPr>
            </w:pPr>
            <w:r w:rsidRPr="00315A62">
              <w:rPr>
                <w:lang w:val="en-US"/>
              </w:rPr>
              <w:t>For frost protection, leak prevention, or controlled water supply (DN 15/20)</w:t>
            </w:r>
          </w:p>
          <w:p w:rsidR="00BD12A5" w:rsidP="00315A62" w:rsidRDefault="00315A62" w14:paraId="7C113B63" w14:textId="0C38A401">
            <w:pPr>
              <w:numPr>
                <w:ilvl w:val="0"/>
                <w:numId w:val="16"/>
              </w:numPr>
              <w:spacing w:line="240" w:lineRule="auto"/>
              <w:rPr>
                <w:lang w:val="en-US"/>
              </w:rPr>
            </w:pPr>
            <w:r w:rsidRPr="00315A62">
              <w:rPr>
                <w:lang w:val="en-US"/>
              </w:rPr>
              <w:t>Protects against damage and offers remote access with user management</w:t>
            </w:r>
          </w:p>
          <w:p w:rsidRPr="00315A62" w:rsidR="00315A62" w:rsidP="00315A62" w:rsidRDefault="00315A62" w14:paraId="1DB1763C" w14:textId="77777777">
            <w:pPr>
              <w:spacing w:line="240" w:lineRule="auto"/>
              <w:ind w:left="720"/>
              <w:rPr>
                <w:lang w:val="en-US"/>
              </w:rPr>
            </w:pPr>
          </w:p>
          <w:p w:rsidRPr="00110541" w:rsidR="00720D96" w:rsidP="00720D96" w:rsidRDefault="00720D96" w14:paraId="3BC07A8A" w14:textId="77777777">
            <w:pPr>
              <w:spacing w:line="240" w:lineRule="auto"/>
              <w:rPr>
                <w:rStyle w:val="Platzhaltertext"/>
                <w:rFonts w:cs="Arial"/>
                <w:b/>
                <w:color w:val="000000"/>
                <w:sz w:val="20"/>
                <w:lang w:val="en-US"/>
              </w:rPr>
            </w:pPr>
            <w:r w:rsidRPr="00110541">
              <w:rPr>
                <w:rFonts w:cs="Arial"/>
                <w:b/>
                <w:bCs/>
                <w:color w:val="000000" w:themeColor="text1"/>
                <w:sz w:val="20"/>
                <w:lang w:val="en-US"/>
              </w:rPr>
              <w:t>For further information please contact</w:t>
            </w:r>
          </w:p>
          <w:p w:rsidRPr="00110541" w:rsidR="00720D96" w:rsidP="00720D96" w:rsidRDefault="00720D96" w14:paraId="6229C4B1" w14:textId="77777777">
            <w:pPr>
              <w:spacing w:line="240" w:lineRule="auto"/>
              <w:rPr>
                <w:rFonts w:cs="Arial"/>
                <w:color w:val="000000" w:themeColor="text1"/>
                <w:sz w:val="20"/>
                <w:lang w:val="en-US"/>
              </w:rPr>
            </w:pPr>
            <w:r w:rsidRPr="00110541">
              <w:rPr>
                <w:rFonts w:cs="Arial"/>
                <w:color w:val="000000" w:themeColor="text1"/>
                <w:sz w:val="20"/>
                <w:lang w:val="en-US"/>
              </w:rPr>
              <w:t>Beatrix Pfundstein</w:t>
            </w:r>
          </w:p>
          <w:p w:rsidRPr="00110541" w:rsidR="00720D96" w:rsidP="00720D96" w:rsidRDefault="00720D96" w14:paraId="776B9BDB" w14:textId="77777777">
            <w:pPr>
              <w:spacing w:line="240" w:lineRule="auto"/>
              <w:rPr>
                <w:rFonts w:cs="Arial"/>
                <w:color w:val="000000" w:themeColor="text1"/>
                <w:sz w:val="20"/>
                <w:lang w:val="en-US"/>
              </w:rPr>
            </w:pPr>
            <w:r w:rsidRPr="00110541">
              <w:rPr>
                <w:rFonts w:cs="Arial"/>
                <w:color w:val="000000" w:themeColor="text1"/>
                <w:sz w:val="20"/>
                <w:lang w:val="en-US"/>
              </w:rPr>
              <w:t>Senior Communications Manager</w:t>
            </w:r>
          </w:p>
          <w:p w:rsidRPr="00110541" w:rsidR="00720D96" w:rsidP="00720D96" w:rsidRDefault="00720D96" w14:paraId="76470D6D" w14:textId="77777777">
            <w:pPr>
              <w:spacing w:line="240" w:lineRule="auto"/>
              <w:rPr>
                <w:rFonts w:cs="Arial"/>
                <w:color w:val="000000" w:themeColor="text1"/>
                <w:sz w:val="20"/>
                <w:lang w:val="en-US"/>
              </w:rPr>
            </w:pPr>
            <w:r w:rsidRPr="00110541">
              <w:rPr>
                <w:rFonts w:cs="Arial"/>
                <w:color w:val="000000" w:themeColor="text1"/>
                <w:sz w:val="20"/>
                <w:lang w:val="en-US"/>
              </w:rPr>
              <w:t>Building Flow Solutions</w:t>
            </w:r>
          </w:p>
          <w:p w:rsidRPr="00720D96" w:rsidR="00720D96" w:rsidP="00720D96" w:rsidRDefault="00720D96" w14:paraId="1EDB0BF4" w14:textId="77777777">
            <w:pPr>
              <w:spacing w:line="240" w:lineRule="auto"/>
              <w:rPr>
                <w:rFonts w:cs="Arial"/>
                <w:color w:val="000000" w:themeColor="text1"/>
                <w:sz w:val="20"/>
                <w:lang w:val="es-ES"/>
              </w:rPr>
            </w:pPr>
            <w:r w:rsidRPr="00720D96">
              <w:rPr>
                <w:rFonts w:cs="Arial"/>
                <w:color w:val="000000" w:themeColor="text1"/>
                <w:sz w:val="20"/>
                <w:lang w:val="es-ES"/>
              </w:rPr>
              <w:t>Global Communications</w:t>
            </w:r>
          </w:p>
          <w:p w:rsidRPr="00720D96" w:rsidR="00720D96" w:rsidP="00720D96" w:rsidRDefault="00720D96" w14:paraId="54666522" w14:textId="77777777">
            <w:pPr>
              <w:spacing w:line="240" w:lineRule="auto"/>
              <w:rPr>
                <w:rFonts w:cs="Arial"/>
                <w:sz w:val="20"/>
                <w:lang w:val="es-ES"/>
              </w:rPr>
            </w:pPr>
            <w:hyperlink w:history="1" r:id="rId11">
              <w:r w:rsidRPr="00720D96">
                <w:rPr>
                  <w:rStyle w:val="Hyperlink"/>
                  <w:rFonts w:cs="Arial"/>
                  <w:sz w:val="20"/>
                  <w:lang w:val="es-ES"/>
                </w:rPr>
                <w:t>beatrix.pfundstein@georgfischer.com</w:t>
              </w:r>
            </w:hyperlink>
          </w:p>
          <w:p w:rsidRPr="00110541" w:rsidR="00720D96" w:rsidP="00720D96" w:rsidRDefault="00720D96" w14:paraId="7742ACDA" w14:textId="77777777">
            <w:pPr>
              <w:spacing w:line="240" w:lineRule="auto"/>
              <w:rPr>
                <w:rFonts w:cs="Arial"/>
                <w:color w:val="000000" w:themeColor="text1"/>
                <w:sz w:val="20"/>
                <w:lang w:val="en-US"/>
              </w:rPr>
            </w:pPr>
            <w:r w:rsidRPr="00110541">
              <w:rPr>
                <w:rFonts w:cs="Arial"/>
                <w:color w:val="000000" w:themeColor="text1"/>
                <w:sz w:val="20"/>
                <w:lang w:val="en-US"/>
              </w:rPr>
              <w:t>Mobile +49 172 8599240</w:t>
            </w:r>
          </w:p>
          <w:p w:rsidRPr="00110541" w:rsidR="00720D96" w:rsidP="00720D96" w:rsidRDefault="00720D96" w14:paraId="53EE2FCA" w14:textId="77777777">
            <w:pPr>
              <w:spacing w:line="240" w:lineRule="auto"/>
              <w:rPr>
                <w:rFonts w:cs="Arial"/>
                <w:b/>
                <w:bCs/>
                <w:color w:val="000000" w:themeColor="text1"/>
                <w:sz w:val="20"/>
                <w:lang w:val="en-US"/>
              </w:rPr>
            </w:pPr>
          </w:p>
          <w:p w:rsidRPr="00110541" w:rsidR="00720D96" w:rsidP="00720D96" w:rsidRDefault="00720D96" w14:paraId="73AC3750" w14:textId="77777777">
            <w:pPr>
              <w:autoSpaceDE w:val="0"/>
              <w:autoSpaceDN w:val="0"/>
              <w:adjustRightInd w:val="0"/>
              <w:spacing w:line="240" w:lineRule="auto"/>
              <w:rPr>
                <w:rFonts w:eastAsia="Arial" w:cs="Arial"/>
                <w:b/>
                <w:bCs/>
                <w:sz w:val="15"/>
                <w:szCs w:val="15"/>
                <w:lang w:val="en-US"/>
              </w:rPr>
            </w:pPr>
          </w:p>
          <w:p w:rsidRPr="00110541" w:rsidR="00720D96" w:rsidP="00720D96" w:rsidRDefault="00720D96" w14:paraId="30D2FD96" w14:textId="77777777">
            <w:pPr>
              <w:autoSpaceDE w:val="0"/>
              <w:autoSpaceDN w:val="0"/>
              <w:adjustRightInd w:val="0"/>
              <w:spacing w:line="240" w:lineRule="auto"/>
              <w:rPr>
                <w:rFonts w:eastAsia="Arial" w:cs="Arial"/>
                <w:b/>
                <w:bCs/>
                <w:sz w:val="15"/>
                <w:szCs w:val="15"/>
                <w:lang w:val="en-US"/>
              </w:rPr>
            </w:pPr>
            <w:r w:rsidRPr="00110541">
              <w:rPr>
                <w:rFonts w:eastAsia="Arial" w:cs="Arial"/>
                <w:b/>
                <w:bCs/>
                <w:sz w:val="15"/>
                <w:szCs w:val="15"/>
                <w:lang w:val="en-US"/>
              </w:rPr>
              <w:t>Corporate Profile</w:t>
            </w:r>
          </w:p>
          <w:p w:rsidRPr="00110541" w:rsidR="00720D96" w:rsidP="00720D96" w:rsidRDefault="00720D96" w14:paraId="29573158" w14:textId="77777777">
            <w:pPr>
              <w:autoSpaceDE w:val="0"/>
              <w:autoSpaceDN w:val="0"/>
              <w:adjustRightInd w:val="0"/>
              <w:spacing w:line="240" w:lineRule="auto"/>
              <w:rPr>
                <w:bCs/>
                <w:sz w:val="15"/>
                <w:szCs w:val="15"/>
                <w:lang w:val="en-US"/>
              </w:rPr>
            </w:pPr>
            <w:r w:rsidRPr="00110541">
              <w:rPr>
                <w:bCs/>
                <w:sz w:val="15"/>
                <w:szCs w:val="15"/>
                <w:lang w:val="en-US"/>
              </w:rPr>
              <w:t>With a rich history in industrial innovation since 1802, GF is actively reshaping itself to become the global leader in Flow Solutions for Buildings, Industry and Infrastructure. GF delivers Excellence in Flow through essential products and solutions that enable the safe and sustainable transport of fluids worldwide. As part of its strategic transformation, GF divested GF Machining Solutions on 30 June 2025 and has signed an agreement to divest its GF Casting Solutions division. Headquartered in Switzerland, GF employs about 15’700 professionals and is present in 46 countries. GF generated sales of CHF 4’776 million in 2024. GF is listed on the SIX Swiss Exchange.</w:t>
            </w:r>
          </w:p>
          <w:p w:rsidRPr="00110541" w:rsidR="00720D96" w:rsidP="00720D96" w:rsidRDefault="00720D96" w14:paraId="110CCC3F" w14:textId="77777777">
            <w:pPr>
              <w:autoSpaceDE w:val="0"/>
              <w:autoSpaceDN w:val="0"/>
              <w:adjustRightInd w:val="0"/>
              <w:spacing w:line="240" w:lineRule="auto"/>
              <w:rPr>
                <w:bCs/>
                <w:sz w:val="15"/>
                <w:szCs w:val="15"/>
                <w:lang w:val="en-US"/>
              </w:rPr>
            </w:pPr>
            <w:r w:rsidRPr="00110541">
              <w:rPr>
                <w:bCs/>
                <w:sz w:val="15"/>
                <w:szCs w:val="15"/>
                <w:lang w:val="en-US"/>
              </w:rPr>
              <w:t>#ExcellenceInFlow</w:t>
            </w:r>
          </w:p>
          <w:p w:rsidRPr="00110541" w:rsidR="00720D96" w:rsidP="00720D96" w:rsidRDefault="00720D96" w14:paraId="3304471B" w14:textId="77777777">
            <w:pPr>
              <w:autoSpaceDE w:val="0"/>
              <w:autoSpaceDN w:val="0"/>
              <w:adjustRightInd w:val="0"/>
              <w:spacing w:line="240" w:lineRule="auto"/>
              <w:rPr>
                <w:rFonts w:eastAsia="Arial" w:cs="Arial"/>
                <w:sz w:val="15"/>
                <w:szCs w:val="15"/>
                <w:lang w:val="en-US"/>
              </w:rPr>
            </w:pPr>
            <w:hyperlink w:history="1" r:id="rId12">
              <w:r w:rsidRPr="00110541">
                <w:rPr>
                  <w:rStyle w:val="Hyperlink"/>
                  <w:rFonts w:eastAsia="Arial" w:cs="Arial"/>
                  <w:color w:val="auto"/>
                  <w:sz w:val="15"/>
                  <w:szCs w:val="15"/>
                  <w:lang w:val="en-US"/>
                </w:rPr>
                <w:t>www.georgfischer.com</w:t>
              </w:r>
            </w:hyperlink>
          </w:p>
          <w:p w:rsidRPr="00110541" w:rsidR="00720D96" w:rsidP="00720D96" w:rsidRDefault="00720D96" w14:paraId="4628B5D1" w14:textId="77777777">
            <w:pPr>
              <w:autoSpaceDE w:val="0"/>
              <w:autoSpaceDN w:val="0"/>
              <w:adjustRightInd w:val="0"/>
              <w:spacing w:line="240" w:lineRule="auto"/>
              <w:rPr>
                <w:rFonts w:eastAsia="Arial" w:cs="Arial"/>
                <w:sz w:val="15"/>
                <w:szCs w:val="15"/>
                <w:lang w:val="en-US"/>
              </w:rPr>
            </w:pPr>
            <w:hyperlink w:history="1" r:id="rId13">
              <w:r w:rsidRPr="00110541">
                <w:rPr>
                  <w:rStyle w:val="Hyperlink"/>
                  <w:rFonts w:eastAsia="Arial" w:cs="Arial"/>
                  <w:color w:val="auto"/>
                  <w:sz w:val="15"/>
                  <w:szCs w:val="15"/>
                  <w:lang w:val="en-US"/>
                </w:rPr>
                <w:t>www.uponor.com</w:t>
              </w:r>
            </w:hyperlink>
            <w:r w:rsidRPr="00110541">
              <w:rPr>
                <w:bCs/>
                <w:sz w:val="15"/>
                <w:szCs w:val="15"/>
                <w:lang w:val="en-US"/>
              </w:rPr>
              <w:br/>
            </w:r>
          </w:p>
          <w:p w:rsidRPr="00110541" w:rsidR="00720D96" w:rsidP="00720D96" w:rsidRDefault="00720D96" w14:paraId="22D3F90E" w14:textId="77777777">
            <w:pPr>
              <w:autoSpaceDE w:val="0"/>
              <w:autoSpaceDN w:val="0"/>
              <w:adjustRightInd w:val="0"/>
              <w:spacing w:line="240" w:lineRule="auto"/>
              <w:rPr>
                <w:bCs/>
                <w:sz w:val="15"/>
                <w:szCs w:val="15"/>
                <w:lang w:val="en-US"/>
              </w:rPr>
            </w:pPr>
            <w:r w:rsidRPr="00110541">
              <w:rPr>
                <w:bCs/>
                <w:sz w:val="15"/>
                <w:szCs w:val="15"/>
                <w:lang w:val="en-US"/>
              </w:rPr>
              <w:t xml:space="preserve">You can register for our subscription service for journalists at </w:t>
            </w:r>
            <w:hyperlink w:history="1" r:id="rId14">
              <w:r w:rsidRPr="00110541">
                <w:rPr>
                  <w:bCs/>
                  <w:color w:val="0000FF"/>
                  <w:sz w:val="15"/>
                  <w:szCs w:val="15"/>
                  <w:u w:val="single"/>
                  <w:lang w:val="en-US"/>
                </w:rPr>
                <w:t>www.georgfischer.com/aboservice</w:t>
              </w:r>
            </w:hyperlink>
            <w:r w:rsidRPr="00110541">
              <w:rPr>
                <w:bCs/>
                <w:sz w:val="15"/>
                <w:szCs w:val="15"/>
                <w:lang w:val="en-US"/>
              </w:rPr>
              <w:t>. You will automatically receive our current media releases.</w:t>
            </w:r>
          </w:p>
          <w:p w:rsidRPr="00B4652A" w:rsidR="00EF0486" w:rsidP="00C300D1" w:rsidRDefault="00EF0486" w14:paraId="74B2B340" w14:textId="77777777">
            <w:pPr>
              <w:autoSpaceDE w:val="0"/>
              <w:autoSpaceDN w:val="0"/>
              <w:adjustRightInd w:val="0"/>
              <w:spacing w:line="240" w:lineRule="auto"/>
              <w:rPr>
                <w:bCs/>
                <w:sz w:val="15"/>
                <w:szCs w:val="15"/>
              </w:rPr>
            </w:pPr>
          </w:p>
          <w:p w:rsidRPr="00B4652A" w:rsidR="00EF0486" w:rsidP="00C300D1" w:rsidRDefault="00EF0486" w14:paraId="0922A616" w14:textId="77777777">
            <w:pPr>
              <w:autoSpaceDE w:val="0"/>
              <w:autoSpaceDN w:val="0"/>
              <w:adjustRightInd w:val="0"/>
              <w:spacing w:line="240" w:lineRule="auto"/>
              <w:rPr>
                <w:bCs/>
                <w:sz w:val="15"/>
                <w:szCs w:val="15"/>
              </w:rPr>
            </w:pPr>
          </w:p>
          <w:p w:rsidRPr="00B4652A" w:rsidR="00C300D1" w:rsidP="00C300D1" w:rsidRDefault="00B67C64" w14:paraId="7799ACBD" w14:textId="778B9E0D">
            <w:pPr>
              <w:autoSpaceDE w:val="0"/>
              <w:autoSpaceDN w:val="0"/>
              <w:adjustRightInd w:val="0"/>
              <w:spacing w:line="240" w:lineRule="auto"/>
              <w:rPr>
                <w:rStyle w:val="Platzhaltertext"/>
                <w:bCs/>
                <w:color w:val="auto"/>
                <w:sz w:val="15"/>
                <w:szCs w:val="15"/>
              </w:rPr>
            </w:pPr>
            <w:r w:rsidRPr="00B4652A">
              <w:rPr>
                <w:rFonts w:cs="Arial"/>
                <w:b/>
                <w:bCs/>
                <w:noProof/>
                <w:sz w:val="20"/>
              </w:rPr>
              <w:drawing>
                <wp:anchor distT="0" distB="0" distL="114300" distR="114300" simplePos="0" relativeHeight="251657728" behindDoc="0" locked="0" layoutInCell="1" allowOverlap="1" wp14:anchorId="562DB91C" wp14:editId="69B59E6D">
                  <wp:simplePos x="0" y="0"/>
                  <wp:positionH relativeFrom="column">
                    <wp:posOffset>4800600</wp:posOffset>
                  </wp:positionH>
                  <wp:positionV relativeFrom="paragraph">
                    <wp:posOffset>111760</wp:posOffset>
                  </wp:positionV>
                  <wp:extent cx="1052830" cy="557530"/>
                  <wp:effectExtent l="0" t="0" r="0" b="0"/>
                  <wp:wrapSquare wrapText="bothSides"/>
                  <wp:docPr id="3"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5">
                            <a:extLst>
                              <a:ext uri="{28A0092B-C50C-407E-A947-70E740481C1C}">
                                <a14:useLocalDpi xmlns:a14="http://schemas.microsoft.com/office/drawing/2010/main" val="0"/>
                              </a:ext>
                            </a:extLst>
                          </a:blip>
                          <a:srcRect r="75833"/>
                          <a:stretch>
                            <a:fillRect/>
                          </a:stretch>
                        </pic:blipFill>
                        <pic:spPr bwMode="gray">
                          <a:xfrm>
                            <a:off x="0" y="0"/>
                            <a:ext cx="10528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C3BA2" w:rsidP="15564172" w:rsidRDefault="007C3BA2" w14:paraId="0FEFD789" w14:textId="77777777">
      <w:pPr>
        <w:spacing w:after="120" w:line="240" w:lineRule="auto"/>
        <w:rPr>
          <w:rFonts w:eastAsia="Arial" w:cs="Arial"/>
          <w:b/>
          <w:bCs/>
          <w:sz w:val="20"/>
        </w:rPr>
      </w:pPr>
    </w:p>
    <w:p w:rsidR="00720D96" w:rsidP="15564172" w:rsidRDefault="00720D96" w14:paraId="66196A06" w14:textId="77777777">
      <w:pPr>
        <w:spacing w:after="120" w:line="240" w:lineRule="auto"/>
        <w:rPr>
          <w:rFonts w:eastAsia="Arial" w:cs="Arial"/>
          <w:b/>
          <w:bCs/>
          <w:sz w:val="20"/>
        </w:rPr>
      </w:pPr>
    </w:p>
    <w:p w:rsidR="00720D96" w:rsidP="15564172" w:rsidRDefault="00720D96" w14:paraId="00FB5ADE" w14:textId="77777777">
      <w:pPr>
        <w:spacing w:after="120" w:line="240" w:lineRule="auto"/>
        <w:rPr>
          <w:rFonts w:eastAsia="Arial" w:cs="Arial"/>
          <w:b/>
          <w:bCs/>
          <w:sz w:val="20"/>
        </w:rPr>
      </w:pPr>
    </w:p>
    <w:p w:rsidR="00720D96" w:rsidP="15564172" w:rsidRDefault="00720D96" w14:paraId="4815F9AE" w14:textId="77777777">
      <w:pPr>
        <w:spacing w:after="120" w:line="240" w:lineRule="auto"/>
        <w:rPr>
          <w:rFonts w:eastAsia="Arial" w:cs="Arial"/>
          <w:b/>
          <w:bCs/>
          <w:sz w:val="20"/>
        </w:rPr>
      </w:pPr>
    </w:p>
    <w:p w:rsidR="00720D96" w:rsidP="15564172" w:rsidRDefault="00720D96" w14:paraId="599E7113" w14:textId="77777777">
      <w:pPr>
        <w:spacing w:after="120" w:line="240" w:lineRule="auto"/>
        <w:rPr>
          <w:rFonts w:eastAsia="Arial" w:cs="Arial"/>
          <w:b/>
          <w:bCs/>
          <w:sz w:val="20"/>
        </w:rPr>
      </w:pPr>
    </w:p>
    <w:p w:rsidR="00720D96" w:rsidP="15564172" w:rsidRDefault="00720D96" w14:paraId="69AC92BD" w14:textId="77777777">
      <w:pPr>
        <w:spacing w:after="120" w:line="240" w:lineRule="auto"/>
        <w:rPr>
          <w:rFonts w:eastAsia="Arial" w:cs="Arial"/>
          <w:b/>
          <w:bCs/>
          <w:sz w:val="20"/>
        </w:rPr>
      </w:pPr>
    </w:p>
    <w:p w:rsidR="00720D96" w:rsidP="15564172" w:rsidRDefault="00720D96" w14:paraId="64EB3267" w14:textId="77777777">
      <w:pPr>
        <w:spacing w:after="120" w:line="240" w:lineRule="auto"/>
        <w:rPr>
          <w:rFonts w:eastAsia="Arial" w:cs="Arial"/>
          <w:b/>
          <w:bCs/>
          <w:sz w:val="20"/>
        </w:rPr>
      </w:pPr>
    </w:p>
    <w:p w:rsidR="00720D96" w:rsidP="15564172" w:rsidRDefault="00720D96" w14:paraId="5700CE8D" w14:textId="77777777">
      <w:pPr>
        <w:spacing w:after="120" w:line="240" w:lineRule="auto"/>
        <w:rPr>
          <w:rFonts w:eastAsia="Arial" w:cs="Arial"/>
          <w:b/>
          <w:bCs/>
          <w:sz w:val="20"/>
        </w:rPr>
      </w:pPr>
    </w:p>
    <w:p w:rsidR="00720D96" w:rsidP="15564172" w:rsidRDefault="00720D96" w14:paraId="1CFC31FE" w14:textId="77777777">
      <w:pPr>
        <w:spacing w:after="120" w:line="240" w:lineRule="auto"/>
        <w:rPr>
          <w:rFonts w:eastAsia="Arial" w:cs="Arial"/>
          <w:b/>
          <w:bCs/>
          <w:sz w:val="20"/>
        </w:rPr>
      </w:pPr>
    </w:p>
    <w:p w:rsidR="00720D96" w:rsidP="15564172" w:rsidRDefault="00720D96" w14:paraId="0A569DE9" w14:textId="77777777">
      <w:pPr>
        <w:spacing w:after="120" w:line="240" w:lineRule="auto"/>
        <w:rPr>
          <w:rFonts w:eastAsia="Arial" w:cs="Arial"/>
          <w:b/>
          <w:bCs/>
          <w:sz w:val="20"/>
        </w:rPr>
      </w:pPr>
    </w:p>
    <w:p w:rsidR="00720D96" w:rsidP="15564172" w:rsidRDefault="00720D96" w14:paraId="42A4A070" w14:textId="77777777">
      <w:pPr>
        <w:spacing w:after="120" w:line="240" w:lineRule="auto"/>
        <w:rPr>
          <w:rFonts w:eastAsia="Arial" w:cs="Arial"/>
          <w:b/>
          <w:bCs/>
          <w:sz w:val="20"/>
        </w:rPr>
      </w:pPr>
    </w:p>
    <w:p w:rsidR="00720D96" w:rsidP="15564172" w:rsidRDefault="00720D96" w14:paraId="1946DBBA" w14:textId="77777777">
      <w:pPr>
        <w:spacing w:after="120" w:line="240" w:lineRule="auto"/>
        <w:rPr>
          <w:rFonts w:eastAsia="Arial" w:cs="Arial"/>
          <w:b/>
          <w:bCs/>
          <w:sz w:val="20"/>
        </w:rPr>
      </w:pPr>
    </w:p>
    <w:p w:rsidRPr="00110541" w:rsidR="00B634C4" w:rsidP="00B634C4" w:rsidRDefault="00B634C4" w14:paraId="081EBE79" w14:textId="77777777">
      <w:pPr>
        <w:spacing w:line="240" w:lineRule="auto"/>
        <w:rPr>
          <w:rFonts w:cs="Arial"/>
          <w:b/>
          <w:color w:val="000000"/>
          <w:sz w:val="20"/>
          <w:lang w:val="en-US"/>
        </w:rPr>
      </w:pPr>
      <w:r w:rsidRPr="00110541">
        <w:rPr>
          <w:rFonts w:cs="Arial"/>
          <w:b/>
          <w:color w:val="000000"/>
          <w:sz w:val="20"/>
          <w:lang w:val="en-US"/>
        </w:rPr>
        <w:t>Pictures</w:t>
      </w:r>
    </w:p>
    <w:p w:rsidRPr="00110541" w:rsidR="00B634C4" w:rsidP="00B634C4" w:rsidRDefault="00B634C4" w14:paraId="1E7DE600" w14:textId="77777777">
      <w:pPr>
        <w:spacing w:line="240" w:lineRule="auto"/>
        <w:rPr>
          <w:rFonts w:cs="Arial"/>
          <w:b/>
          <w:color w:val="000000"/>
          <w:sz w:val="20"/>
          <w:lang w:val="en-US"/>
        </w:rPr>
      </w:pPr>
      <w:r w:rsidRPr="00110541">
        <w:rPr>
          <w:rFonts w:cs="Arial"/>
          <w:b/>
          <w:color w:val="000000"/>
          <w:sz w:val="20"/>
          <w:lang w:val="en-US"/>
        </w:rPr>
        <w:t>Reprint free of charge // please note the copyright information //</w:t>
      </w:r>
    </w:p>
    <w:p w:rsidRPr="00110541" w:rsidR="00B634C4" w:rsidP="00B634C4" w:rsidRDefault="00B634C4" w14:paraId="5EED50C2" w14:textId="77777777">
      <w:pPr>
        <w:spacing w:line="240" w:lineRule="auto"/>
        <w:rPr>
          <w:rFonts w:cs="Arial"/>
          <w:b/>
          <w:color w:val="000000"/>
          <w:sz w:val="20"/>
          <w:lang w:val="en-US"/>
        </w:rPr>
      </w:pPr>
      <w:r w:rsidRPr="00110541">
        <w:rPr>
          <w:rFonts w:cs="Arial"/>
          <w:b/>
          <w:color w:val="000000"/>
          <w:sz w:val="20"/>
          <w:lang w:val="en-US"/>
        </w:rPr>
        <w:t>please provide copy of magazine or a link to the online publication</w:t>
      </w:r>
    </w:p>
    <w:p w:rsidRPr="00B634C4" w:rsidR="0006089A" w:rsidP="0006089A" w:rsidRDefault="0006089A" w14:paraId="5B1D942D" w14:textId="77777777">
      <w:pPr>
        <w:spacing w:line="240" w:lineRule="auto"/>
        <w:rPr>
          <w:rFonts w:cs="Arial"/>
          <w:b/>
          <w:color w:val="000000"/>
          <w:sz w:val="20"/>
          <w:lang w:val="en-US"/>
        </w:rPr>
      </w:pPr>
    </w:p>
    <w:tbl>
      <w:tblPr>
        <w:tblStyle w:val="Tabellenraster"/>
        <w:tblW w:w="93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675"/>
        <w:gridCol w:w="4675"/>
      </w:tblGrid>
      <w:tr w:rsidRPr="00B4652A" w:rsidR="15564172" w:rsidTr="00F83FB4" w14:paraId="0E3F33B5" w14:textId="77777777">
        <w:trPr>
          <w:trHeight w:val="300"/>
        </w:trPr>
        <w:tc>
          <w:tcPr>
            <w:tcW w:w="4675" w:type="dxa"/>
            <w:tcMar>
              <w:left w:w="108" w:type="dxa"/>
              <w:right w:w="108" w:type="dxa"/>
            </w:tcMar>
          </w:tcPr>
          <w:p w:rsidRPr="00B4652A" w:rsidR="15564172" w:rsidP="15564172" w:rsidRDefault="007C3BA2" w14:paraId="379B7A11" w14:textId="0A01F31D">
            <w:pPr>
              <w:spacing w:after="120"/>
              <w:rPr>
                <w:rFonts w:eastAsia="Arial" w:cs="Arial"/>
                <w:sz w:val="20"/>
              </w:rPr>
            </w:pPr>
            <w:r>
              <w:rPr>
                <w:rFonts w:eastAsia="Arial" w:cs="Arial"/>
                <w:noProof/>
                <w:sz w:val="20"/>
              </w:rPr>
              <w:drawing>
                <wp:inline distT="0" distB="0" distL="0" distR="0" wp14:anchorId="3E70B4C4" wp14:editId="35D3E9AE">
                  <wp:extent cx="1904388" cy="2283196"/>
                  <wp:effectExtent l="0" t="0" r="635" b="3175"/>
                  <wp:docPr id="9548868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724" cy="2284797"/>
                          </a:xfrm>
                          <a:prstGeom prst="rect">
                            <a:avLst/>
                          </a:prstGeom>
                          <a:noFill/>
                          <a:ln>
                            <a:noFill/>
                          </a:ln>
                        </pic:spPr>
                      </pic:pic>
                    </a:graphicData>
                  </a:graphic>
                </wp:inline>
              </w:drawing>
            </w:r>
          </w:p>
        </w:tc>
        <w:tc>
          <w:tcPr>
            <w:tcW w:w="4675" w:type="dxa"/>
            <w:tcMar>
              <w:left w:w="108" w:type="dxa"/>
              <w:right w:w="108" w:type="dxa"/>
            </w:tcMar>
          </w:tcPr>
          <w:p w:rsidRPr="00CF4769" w:rsidR="0006089A" w:rsidP="15564172" w:rsidRDefault="00CF4769" w14:paraId="5BE427F0" w14:textId="3C31D9FF">
            <w:pPr>
              <w:spacing w:after="120"/>
              <w:rPr>
                <w:rFonts w:eastAsia="Arial" w:cs="Arial"/>
                <w:b/>
                <w:bCs/>
                <w:color w:val="000000" w:themeColor="text1"/>
                <w:sz w:val="20"/>
              </w:rPr>
            </w:pPr>
            <w:r w:rsidRPr="00CF4769">
              <w:rPr>
                <w:rFonts w:eastAsia="Arial" w:cs="Arial"/>
                <w:b/>
                <w:bCs/>
                <w:color w:val="000000" w:themeColor="text1"/>
                <w:sz w:val="20"/>
              </w:rPr>
              <w:t>GF_Hycleen_Flush_</w:t>
            </w:r>
            <w:r>
              <w:rPr>
                <w:rFonts w:eastAsia="Arial" w:cs="Arial"/>
                <w:b/>
                <w:bCs/>
                <w:color w:val="000000" w:themeColor="text1"/>
                <w:sz w:val="20"/>
              </w:rPr>
              <w:t>1</w:t>
            </w:r>
            <w:r w:rsidRPr="00CF4769">
              <w:rPr>
                <w:rFonts w:eastAsia="Arial" w:cs="Arial"/>
                <w:b/>
                <w:bCs/>
                <w:color w:val="000000" w:themeColor="text1"/>
                <w:sz w:val="20"/>
              </w:rPr>
              <w:t>.jpg</w:t>
            </w:r>
          </w:p>
          <w:p w:rsidRPr="002A5E5D" w:rsidR="0006089A" w:rsidP="00B634C4" w:rsidRDefault="00B634C4" w14:paraId="6ECB1B87" w14:textId="0F2B8EC7">
            <w:pPr>
              <w:spacing w:after="120" w:line="240" w:lineRule="auto"/>
              <w:rPr>
                <w:rFonts w:eastAsia="Arial" w:cs="Arial"/>
                <w:color w:val="000000" w:themeColor="text1"/>
                <w:sz w:val="20"/>
              </w:rPr>
            </w:pPr>
            <w:r w:rsidRPr="002A5E5D">
              <w:rPr>
                <w:rFonts w:eastAsia="Arial" w:cs="Arial"/>
                <w:sz w:val="20"/>
              </w:rPr>
              <w:t>Avoid stagnation, ensure drinking water hygiene: the new Hycleen Flush digital flush valve from GF</w:t>
            </w:r>
          </w:p>
          <w:p w:rsidRPr="002A5E5D" w:rsidR="0006089A" w:rsidP="15564172" w:rsidRDefault="0006089A" w14:paraId="75C5B915" w14:textId="77777777">
            <w:pPr>
              <w:spacing w:after="120"/>
              <w:rPr>
                <w:rFonts w:eastAsia="Arial" w:cs="Arial"/>
                <w:color w:val="000000" w:themeColor="text1"/>
                <w:sz w:val="20"/>
              </w:rPr>
            </w:pPr>
          </w:p>
          <w:p w:rsidRPr="002A5E5D" w:rsidR="0006089A" w:rsidP="15564172" w:rsidRDefault="0006089A" w14:paraId="2E14F2DA" w14:textId="77777777">
            <w:pPr>
              <w:spacing w:after="120"/>
              <w:rPr>
                <w:rFonts w:eastAsia="Arial" w:cs="Arial"/>
                <w:color w:val="000000" w:themeColor="text1"/>
                <w:sz w:val="20"/>
              </w:rPr>
            </w:pPr>
          </w:p>
          <w:p w:rsidRPr="002A5E5D" w:rsidR="00B634C4" w:rsidP="15564172" w:rsidRDefault="00B634C4" w14:paraId="6610A5A3" w14:textId="77777777">
            <w:pPr>
              <w:spacing w:after="120"/>
              <w:rPr>
                <w:rFonts w:eastAsia="Arial" w:cs="Arial"/>
                <w:color w:val="000000" w:themeColor="text1"/>
                <w:sz w:val="20"/>
              </w:rPr>
            </w:pPr>
          </w:p>
          <w:p w:rsidRPr="001F4420" w:rsidR="15564172" w:rsidP="15564172" w:rsidRDefault="008B3916" w14:paraId="42449B14" w14:textId="74064908">
            <w:pPr>
              <w:spacing w:after="120"/>
              <w:rPr>
                <w:rFonts w:eastAsia="Arial" w:cs="Arial"/>
                <w:b/>
                <w:bCs/>
                <w:color w:val="000000" w:themeColor="text1"/>
                <w:sz w:val="20"/>
              </w:rPr>
            </w:pPr>
            <w:r>
              <w:rPr>
                <w:rFonts w:eastAsia="Arial" w:cs="Arial"/>
                <w:b/>
                <w:bCs/>
                <w:color w:val="000000" w:themeColor="text1"/>
                <w:sz w:val="20"/>
              </w:rPr>
              <w:t>Source</w:t>
            </w:r>
            <w:r w:rsidRPr="001F4420" w:rsidR="15564172">
              <w:rPr>
                <w:rFonts w:eastAsia="Arial" w:cs="Arial"/>
                <w:b/>
                <w:bCs/>
                <w:color w:val="000000" w:themeColor="text1"/>
                <w:sz w:val="20"/>
              </w:rPr>
              <w:t>:</w:t>
            </w:r>
            <w:r w:rsidRPr="001F4420" w:rsidR="15564172">
              <w:rPr>
                <w:rFonts w:eastAsia="Arial" w:cs="Arial"/>
                <w:b/>
                <w:bCs/>
                <w:sz w:val="20"/>
              </w:rPr>
              <w:t xml:space="preserve"> </w:t>
            </w:r>
            <w:r w:rsidRPr="001F4420" w:rsidR="15564172">
              <w:rPr>
                <w:rFonts w:eastAsia="Arial" w:cs="Arial"/>
                <w:b/>
                <w:bCs/>
                <w:color w:val="000000" w:themeColor="text1"/>
                <w:sz w:val="20"/>
              </w:rPr>
              <w:t xml:space="preserve">GF </w:t>
            </w:r>
          </w:p>
        </w:tc>
      </w:tr>
      <w:tr w:rsidRPr="00B4652A" w:rsidR="15564172" w:rsidTr="00F83FB4" w14:paraId="73800031" w14:textId="77777777">
        <w:trPr>
          <w:trHeight w:val="300"/>
        </w:trPr>
        <w:tc>
          <w:tcPr>
            <w:tcW w:w="4675" w:type="dxa"/>
            <w:tcMar>
              <w:left w:w="108" w:type="dxa"/>
              <w:right w:w="108" w:type="dxa"/>
            </w:tcMar>
          </w:tcPr>
          <w:p w:rsidRPr="00B4652A" w:rsidR="15564172" w:rsidP="15564172" w:rsidRDefault="00F6753A" w14:paraId="697D63DC" w14:textId="2F69C69C">
            <w:pPr>
              <w:spacing w:after="120"/>
              <w:rPr>
                <w:rFonts w:eastAsia="Arial" w:cs="Arial"/>
                <w:sz w:val="20"/>
              </w:rPr>
            </w:pPr>
            <w:r>
              <w:rPr>
                <w:rFonts w:eastAsia="Arial" w:cs="Arial"/>
                <w:noProof/>
                <w:color w:val="000000" w:themeColor="text1"/>
                <w:sz w:val="20"/>
              </w:rPr>
              <w:drawing>
                <wp:inline distT="0" distB="0" distL="0" distR="0" wp14:anchorId="07F51D47" wp14:editId="2C7557F0">
                  <wp:extent cx="2179419" cy="2614175"/>
                  <wp:effectExtent l="0" t="0" r="0" b="0"/>
                  <wp:docPr id="16552209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3532" cy="2619109"/>
                          </a:xfrm>
                          <a:prstGeom prst="rect">
                            <a:avLst/>
                          </a:prstGeom>
                          <a:noFill/>
                          <a:ln>
                            <a:noFill/>
                          </a:ln>
                        </pic:spPr>
                      </pic:pic>
                    </a:graphicData>
                  </a:graphic>
                </wp:inline>
              </w:drawing>
            </w:r>
          </w:p>
        </w:tc>
        <w:tc>
          <w:tcPr>
            <w:tcW w:w="4675" w:type="dxa"/>
            <w:tcMar>
              <w:left w:w="108" w:type="dxa"/>
              <w:right w:w="108" w:type="dxa"/>
            </w:tcMar>
          </w:tcPr>
          <w:p w:rsidRPr="002A5E5D" w:rsidR="0006089A" w:rsidP="15564172" w:rsidRDefault="00CF4769" w14:paraId="446F3184" w14:textId="3C40E74D">
            <w:pPr>
              <w:spacing w:after="120"/>
              <w:rPr>
                <w:rFonts w:eastAsia="Arial" w:cs="Arial"/>
                <w:b/>
                <w:bCs/>
                <w:color w:val="000000" w:themeColor="text1"/>
                <w:sz w:val="20"/>
                <w:lang w:val="en-US"/>
              </w:rPr>
            </w:pPr>
            <w:r w:rsidRPr="002A5E5D">
              <w:rPr>
                <w:rFonts w:eastAsia="Arial" w:cs="Arial"/>
                <w:b/>
                <w:bCs/>
                <w:color w:val="000000" w:themeColor="text1"/>
                <w:sz w:val="20"/>
                <w:lang w:val="en-US"/>
              </w:rPr>
              <w:t>GF_Hycleen_Flush_2.jpg</w:t>
            </w:r>
          </w:p>
          <w:p w:rsidR="0006089A" w:rsidP="00545C81" w:rsidRDefault="00545C81" w14:paraId="10E5C40E" w14:textId="05CDBBD6">
            <w:pPr>
              <w:spacing w:after="120" w:line="240" w:lineRule="auto"/>
              <w:rPr>
                <w:rFonts w:eastAsia="Arial" w:cs="Arial"/>
                <w:sz w:val="20"/>
                <w:lang w:val="en-US"/>
              </w:rPr>
            </w:pPr>
            <w:r w:rsidRPr="00545C81">
              <w:rPr>
                <w:rFonts w:eastAsia="Arial" w:cs="Arial"/>
                <w:sz w:val="20"/>
                <w:lang w:val="en-US"/>
              </w:rPr>
              <w:t>The risk of stagnation and Legionella growth increases particularly in buildings that are not used continuously or are used with varying intensity, such as hotels, schools, daycare centers, hospitals, retirement and nursing homes, office buildings, and vacation homes. The new Hycleen Flush digital valve from GF is a system for automated stagnation flushing, ensuring safe drinking water hygiene in cold and hot water pipes.</w:t>
            </w:r>
          </w:p>
          <w:p w:rsidR="00545C81" w:rsidP="00545C81" w:rsidRDefault="00545C81" w14:paraId="5B59BF7A" w14:textId="77777777">
            <w:pPr>
              <w:spacing w:after="120" w:line="240" w:lineRule="auto"/>
              <w:rPr>
                <w:rFonts w:eastAsia="Arial" w:cs="Arial"/>
                <w:sz w:val="20"/>
                <w:lang w:val="en-US"/>
              </w:rPr>
            </w:pPr>
          </w:p>
          <w:p w:rsidRPr="00545C81" w:rsidR="00545C81" w:rsidP="00545C81" w:rsidRDefault="00545C81" w14:paraId="15747331" w14:textId="77777777">
            <w:pPr>
              <w:spacing w:after="120" w:line="240" w:lineRule="auto"/>
              <w:rPr>
                <w:rFonts w:eastAsia="Arial" w:cs="Arial"/>
                <w:sz w:val="20"/>
                <w:lang w:val="en-US"/>
              </w:rPr>
            </w:pPr>
          </w:p>
          <w:p w:rsidRPr="00B4652A" w:rsidR="15564172" w:rsidP="15564172" w:rsidRDefault="008B3916" w14:paraId="57A520DB" w14:textId="6F9AC1AF">
            <w:pPr>
              <w:spacing w:after="120"/>
              <w:rPr>
                <w:rFonts w:eastAsia="Arial" w:cs="Arial"/>
                <w:sz w:val="20"/>
              </w:rPr>
            </w:pPr>
            <w:r>
              <w:rPr>
                <w:rFonts w:eastAsia="Arial" w:cs="Arial"/>
                <w:b/>
                <w:bCs/>
                <w:color w:val="000000" w:themeColor="text1"/>
                <w:sz w:val="20"/>
              </w:rPr>
              <w:t>Source</w:t>
            </w:r>
            <w:r w:rsidRPr="001F4420">
              <w:rPr>
                <w:rFonts w:eastAsia="Arial" w:cs="Arial"/>
                <w:b/>
                <w:bCs/>
                <w:color w:val="000000" w:themeColor="text1"/>
                <w:sz w:val="20"/>
              </w:rPr>
              <w:t>:</w:t>
            </w:r>
            <w:r w:rsidRPr="001F4420">
              <w:rPr>
                <w:rFonts w:eastAsia="Arial" w:cs="Arial"/>
                <w:b/>
                <w:bCs/>
                <w:sz w:val="20"/>
              </w:rPr>
              <w:t xml:space="preserve"> </w:t>
            </w:r>
            <w:r w:rsidRPr="001F4420">
              <w:rPr>
                <w:rFonts w:eastAsia="Arial" w:cs="Arial"/>
                <w:b/>
                <w:bCs/>
                <w:color w:val="000000" w:themeColor="text1"/>
                <w:sz w:val="20"/>
              </w:rPr>
              <w:t>GF</w:t>
            </w:r>
          </w:p>
        </w:tc>
      </w:tr>
      <w:tr w:rsidRPr="00B4652A" w:rsidR="00F6753A" w:rsidTr="00F83FB4" w14:paraId="190845D7" w14:textId="77777777">
        <w:trPr>
          <w:trHeight w:val="300"/>
        </w:trPr>
        <w:tc>
          <w:tcPr>
            <w:tcW w:w="4675" w:type="dxa"/>
            <w:tcMar>
              <w:left w:w="108" w:type="dxa"/>
              <w:right w:w="108" w:type="dxa"/>
            </w:tcMar>
          </w:tcPr>
          <w:p w:rsidR="00F6753A" w:rsidP="15564172" w:rsidRDefault="00F6753A" w14:paraId="0846253E" w14:textId="1D3CCB8D">
            <w:pPr>
              <w:spacing w:after="120"/>
              <w:rPr>
                <w:rFonts w:eastAsia="Arial" w:cs="Arial"/>
                <w:noProof/>
                <w:color w:val="000000" w:themeColor="text1"/>
                <w:sz w:val="20"/>
              </w:rPr>
            </w:pPr>
            <w:r>
              <w:rPr>
                <w:rFonts w:eastAsia="Arial" w:cs="Arial"/>
                <w:noProof/>
                <w:color w:val="000000" w:themeColor="text1"/>
                <w:sz w:val="20"/>
              </w:rPr>
              <w:drawing>
                <wp:inline distT="0" distB="0" distL="0" distR="0" wp14:anchorId="405994D3" wp14:editId="0E5A022A">
                  <wp:extent cx="2153728" cy="2580515"/>
                  <wp:effectExtent l="0" t="0" r="0" b="0"/>
                  <wp:docPr id="18280806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5457" cy="2582587"/>
                          </a:xfrm>
                          <a:prstGeom prst="rect">
                            <a:avLst/>
                          </a:prstGeom>
                          <a:noFill/>
                          <a:ln>
                            <a:noFill/>
                          </a:ln>
                        </pic:spPr>
                      </pic:pic>
                    </a:graphicData>
                  </a:graphic>
                </wp:inline>
              </w:drawing>
            </w:r>
          </w:p>
        </w:tc>
        <w:tc>
          <w:tcPr>
            <w:tcW w:w="4675" w:type="dxa"/>
            <w:tcMar>
              <w:left w:w="108" w:type="dxa"/>
              <w:right w:w="108" w:type="dxa"/>
            </w:tcMar>
          </w:tcPr>
          <w:p w:rsidRPr="002A5E5D" w:rsidR="0006089A" w:rsidP="00CF4769" w:rsidRDefault="00CF4769" w14:paraId="7C2B61A4" w14:textId="095CEFC6">
            <w:pPr>
              <w:spacing w:after="120"/>
              <w:rPr>
                <w:rFonts w:eastAsia="Arial" w:cs="Arial"/>
                <w:b/>
                <w:bCs/>
                <w:color w:val="000000" w:themeColor="text1"/>
                <w:sz w:val="20"/>
                <w:lang w:val="en-US"/>
              </w:rPr>
            </w:pPr>
            <w:r w:rsidRPr="002A5E5D">
              <w:rPr>
                <w:rFonts w:eastAsia="Arial" w:cs="Arial"/>
                <w:b/>
                <w:bCs/>
                <w:color w:val="000000" w:themeColor="text1"/>
                <w:sz w:val="20"/>
                <w:lang w:val="en-US"/>
              </w:rPr>
              <w:t>GF_Hycleen_Flush_3.jpg</w:t>
            </w:r>
          </w:p>
          <w:p w:rsidR="0006089A" w:rsidP="0006089A" w:rsidRDefault="00545C81" w14:paraId="37547E2D" w14:textId="27EE52A1">
            <w:pPr>
              <w:spacing w:after="120" w:line="240" w:lineRule="auto"/>
              <w:rPr>
                <w:rFonts w:eastAsia="Arial" w:cs="Arial"/>
                <w:sz w:val="20"/>
                <w:lang w:val="en-US"/>
              </w:rPr>
            </w:pPr>
            <w:r w:rsidRPr="00545C81">
              <w:rPr>
                <w:rFonts w:eastAsia="Arial" w:cs="Arial"/>
                <w:sz w:val="20"/>
                <w:lang w:val="en-US"/>
              </w:rPr>
              <w:t>Flexible use, quick commissioning, documented processes: The digital valve is suitable for new buildings and renovations and, thanks to its compact size and uncomplicated installation, is ideal for retrofitting.</w:t>
            </w:r>
          </w:p>
          <w:p w:rsidRPr="00545C81" w:rsidR="00545C81" w:rsidP="0006089A" w:rsidRDefault="00545C81" w14:paraId="6AF70E1B" w14:textId="77777777">
            <w:pPr>
              <w:spacing w:after="120" w:line="240" w:lineRule="auto"/>
              <w:rPr>
                <w:rFonts w:eastAsia="Arial" w:cs="Arial"/>
                <w:sz w:val="20"/>
                <w:lang w:val="en-US"/>
              </w:rPr>
            </w:pPr>
          </w:p>
          <w:p w:rsidRPr="00545C81" w:rsidR="0006089A" w:rsidP="0006089A" w:rsidRDefault="0006089A" w14:paraId="2D3093D8" w14:textId="77777777">
            <w:pPr>
              <w:spacing w:after="120" w:line="240" w:lineRule="auto"/>
              <w:rPr>
                <w:rFonts w:eastAsia="Arial" w:cs="Arial"/>
                <w:sz w:val="20"/>
                <w:lang w:val="en-US"/>
              </w:rPr>
            </w:pPr>
          </w:p>
          <w:p w:rsidRPr="00545C81" w:rsidR="0006089A" w:rsidP="0006089A" w:rsidRDefault="0006089A" w14:paraId="34F391B6" w14:textId="77777777">
            <w:pPr>
              <w:spacing w:after="120" w:line="240" w:lineRule="auto"/>
              <w:rPr>
                <w:rFonts w:eastAsia="Arial" w:cs="Arial"/>
                <w:sz w:val="20"/>
                <w:lang w:val="en-US"/>
              </w:rPr>
            </w:pPr>
          </w:p>
          <w:p w:rsidRPr="00545C81" w:rsidR="0006089A" w:rsidP="0006089A" w:rsidRDefault="0006089A" w14:paraId="7D5BB634" w14:textId="77777777">
            <w:pPr>
              <w:spacing w:after="120" w:line="240" w:lineRule="auto"/>
              <w:rPr>
                <w:rFonts w:eastAsia="Arial" w:cs="Arial"/>
                <w:sz w:val="20"/>
                <w:lang w:val="en-US"/>
              </w:rPr>
            </w:pPr>
          </w:p>
          <w:p w:rsidRPr="00545C81" w:rsidR="00CF4769" w:rsidP="0006089A" w:rsidRDefault="00CF4769" w14:paraId="149CCCCD" w14:textId="77777777">
            <w:pPr>
              <w:spacing w:after="120" w:line="240" w:lineRule="auto"/>
              <w:rPr>
                <w:rFonts w:eastAsia="Arial" w:cs="Arial"/>
                <w:sz w:val="20"/>
                <w:lang w:val="en-US"/>
              </w:rPr>
            </w:pPr>
          </w:p>
          <w:p w:rsidRPr="00545C81" w:rsidR="0006089A" w:rsidP="0006089A" w:rsidRDefault="0006089A" w14:paraId="74E386AB" w14:textId="77777777">
            <w:pPr>
              <w:spacing w:after="120" w:line="240" w:lineRule="auto"/>
              <w:rPr>
                <w:rFonts w:eastAsia="Arial" w:cs="Arial"/>
                <w:sz w:val="20"/>
                <w:lang w:val="en-US"/>
              </w:rPr>
            </w:pPr>
          </w:p>
          <w:p w:rsidRPr="001F4420" w:rsidR="0006089A" w:rsidP="0006089A" w:rsidRDefault="008B3916" w14:paraId="060F6E54" w14:textId="2AD082C3">
            <w:pPr>
              <w:spacing w:after="120" w:line="240" w:lineRule="auto"/>
              <w:rPr>
                <w:rFonts w:eastAsia="Arial" w:cs="Arial"/>
                <w:b/>
                <w:bCs/>
                <w:sz w:val="20"/>
              </w:rPr>
            </w:pPr>
            <w:r>
              <w:rPr>
                <w:rFonts w:eastAsia="Arial" w:cs="Arial"/>
                <w:b/>
                <w:bCs/>
                <w:color w:val="000000" w:themeColor="text1"/>
                <w:sz w:val="20"/>
              </w:rPr>
              <w:t>Source</w:t>
            </w:r>
            <w:r w:rsidRPr="001F4420">
              <w:rPr>
                <w:rFonts w:eastAsia="Arial" w:cs="Arial"/>
                <w:b/>
                <w:bCs/>
                <w:color w:val="000000" w:themeColor="text1"/>
                <w:sz w:val="20"/>
              </w:rPr>
              <w:t>:</w:t>
            </w:r>
            <w:r w:rsidRPr="001F4420">
              <w:rPr>
                <w:rFonts w:eastAsia="Arial" w:cs="Arial"/>
                <w:b/>
                <w:bCs/>
                <w:sz w:val="20"/>
              </w:rPr>
              <w:t xml:space="preserve"> </w:t>
            </w:r>
            <w:r w:rsidRPr="001F4420">
              <w:rPr>
                <w:rFonts w:eastAsia="Arial" w:cs="Arial"/>
                <w:b/>
                <w:bCs/>
                <w:color w:val="000000" w:themeColor="text1"/>
                <w:sz w:val="20"/>
              </w:rPr>
              <w:t>GF</w:t>
            </w:r>
          </w:p>
        </w:tc>
      </w:tr>
      <w:tr w:rsidRPr="00B4652A" w:rsidR="00F6753A" w:rsidTr="00F83FB4" w14:paraId="570E8969" w14:textId="77777777">
        <w:trPr>
          <w:trHeight w:val="300"/>
        </w:trPr>
        <w:tc>
          <w:tcPr>
            <w:tcW w:w="4675" w:type="dxa"/>
            <w:tcMar>
              <w:left w:w="108" w:type="dxa"/>
              <w:right w:w="108" w:type="dxa"/>
            </w:tcMar>
          </w:tcPr>
          <w:p w:rsidRPr="001F4420" w:rsidR="00F6753A" w:rsidP="15564172" w:rsidRDefault="00F6753A" w14:paraId="7ACC8273" w14:textId="1A43EC0C">
            <w:pPr>
              <w:spacing w:after="120"/>
              <w:rPr>
                <w:rFonts w:eastAsia="Arial" w:cs="Arial"/>
                <w:sz w:val="20"/>
              </w:rPr>
            </w:pPr>
            <w:r w:rsidRPr="001F4420">
              <w:rPr>
                <w:rFonts w:eastAsia="Arial" w:cs="Arial"/>
                <w:noProof/>
                <w:sz w:val="20"/>
              </w:rPr>
              <w:drawing>
                <wp:inline distT="0" distB="0" distL="0" distR="0" wp14:anchorId="3AC346DA" wp14:editId="211788A0">
                  <wp:extent cx="1987666" cy="2384171"/>
                  <wp:effectExtent l="0" t="0" r="0" b="0"/>
                  <wp:docPr id="10268686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4058" cy="2391838"/>
                          </a:xfrm>
                          <a:prstGeom prst="rect">
                            <a:avLst/>
                          </a:prstGeom>
                          <a:noFill/>
                          <a:ln>
                            <a:noFill/>
                          </a:ln>
                        </pic:spPr>
                      </pic:pic>
                    </a:graphicData>
                  </a:graphic>
                </wp:inline>
              </w:drawing>
            </w:r>
          </w:p>
        </w:tc>
        <w:tc>
          <w:tcPr>
            <w:tcW w:w="4675" w:type="dxa"/>
            <w:tcMar>
              <w:left w:w="108" w:type="dxa"/>
              <w:right w:w="108" w:type="dxa"/>
            </w:tcMar>
          </w:tcPr>
          <w:p w:rsidRPr="002A5E5D" w:rsidR="00CF4769" w:rsidP="00CF4769" w:rsidRDefault="00CF4769" w14:paraId="5E698314" w14:textId="08C0EB95">
            <w:pPr>
              <w:spacing w:after="120"/>
              <w:rPr>
                <w:rFonts w:eastAsia="Arial" w:cs="Arial"/>
                <w:b/>
                <w:bCs/>
                <w:color w:val="000000" w:themeColor="text1"/>
                <w:sz w:val="20"/>
                <w:lang w:val="en-US"/>
              </w:rPr>
            </w:pPr>
            <w:r w:rsidRPr="002A5E5D">
              <w:rPr>
                <w:rFonts w:eastAsia="Arial" w:cs="Arial"/>
                <w:b/>
                <w:bCs/>
                <w:color w:val="000000" w:themeColor="text1"/>
                <w:sz w:val="20"/>
                <w:lang w:val="en-US"/>
              </w:rPr>
              <w:t>GF_Hycleen_Flush_4.jpg</w:t>
            </w:r>
          </w:p>
          <w:p w:rsidRPr="008B3916" w:rsidR="00CF4769" w:rsidP="001F4420" w:rsidRDefault="008B3916" w14:paraId="30DCBC93" w14:textId="5B7DF29F">
            <w:pPr>
              <w:spacing w:after="120" w:line="240" w:lineRule="auto"/>
              <w:rPr>
                <w:rFonts w:eastAsia="Arial" w:cs="Arial"/>
                <w:sz w:val="20"/>
                <w:lang w:val="en-US"/>
              </w:rPr>
            </w:pPr>
            <w:r w:rsidRPr="008B3916">
              <w:rPr>
                <w:rFonts w:eastAsia="Arial" w:cs="Arial"/>
                <w:sz w:val="20"/>
                <w:lang w:val="en-US"/>
              </w:rPr>
              <w:t>External sensors can be easily integrated for more comprehensive temperature monitoring in the building. External sensors can be integrated via the standard industrial signal 4–20 mA. This allows the connection of customer-specific measuring devices (e.g., for chlorine, pressure, or humidity). The system is compatible with proven Hycleen AS components such as flow sensors, additional temperature sensors, and drain monitoring.</w:t>
            </w:r>
          </w:p>
          <w:p w:rsidRPr="008B3916" w:rsidR="008B3916" w:rsidP="001F4420" w:rsidRDefault="008B3916" w14:paraId="343CBB0E" w14:textId="77777777">
            <w:pPr>
              <w:spacing w:after="120" w:line="240" w:lineRule="auto"/>
              <w:rPr>
                <w:rFonts w:eastAsia="Arial" w:cs="Arial"/>
                <w:sz w:val="20"/>
                <w:lang w:val="en-US"/>
              </w:rPr>
            </w:pPr>
          </w:p>
          <w:p w:rsidR="001F4420" w:rsidP="001F4420" w:rsidRDefault="008B3916" w14:paraId="12B579CE" w14:textId="4327A841">
            <w:pPr>
              <w:spacing w:after="120" w:line="240" w:lineRule="auto"/>
              <w:rPr>
                <w:rFonts w:eastAsia="Arial" w:cs="Arial"/>
                <w:sz w:val="20"/>
              </w:rPr>
            </w:pPr>
            <w:r>
              <w:rPr>
                <w:rFonts w:eastAsia="Arial" w:cs="Arial"/>
                <w:b/>
                <w:bCs/>
                <w:color w:val="000000" w:themeColor="text1"/>
                <w:sz w:val="20"/>
              </w:rPr>
              <w:t>Source</w:t>
            </w:r>
            <w:r w:rsidRPr="001F4420">
              <w:rPr>
                <w:rFonts w:eastAsia="Arial" w:cs="Arial"/>
                <w:b/>
                <w:bCs/>
                <w:color w:val="000000" w:themeColor="text1"/>
                <w:sz w:val="20"/>
              </w:rPr>
              <w:t>:</w:t>
            </w:r>
            <w:r w:rsidRPr="001F4420">
              <w:rPr>
                <w:rFonts w:eastAsia="Arial" w:cs="Arial"/>
                <w:b/>
                <w:bCs/>
                <w:sz w:val="20"/>
              </w:rPr>
              <w:t xml:space="preserve"> </w:t>
            </w:r>
            <w:r w:rsidRPr="001F4420">
              <w:rPr>
                <w:rFonts w:eastAsia="Arial" w:cs="Arial"/>
                <w:b/>
                <w:bCs/>
                <w:color w:val="000000" w:themeColor="text1"/>
                <w:sz w:val="20"/>
              </w:rPr>
              <w:t>GF</w:t>
            </w:r>
          </w:p>
        </w:tc>
      </w:tr>
    </w:tbl>
    <w:p w:rsidRPr="00B4652A" w:rsidR="00C815CD" w:rsidP="15564172" w:rsidRDefault="00C815CD" w14:paraId="56F37B03" w14:textId="2EE36433">
      <w:pPr>
        <w:spacing w:after="120" w:line="240" w:lineRule="auto"/>
        <w:rPr>
          <w:rFonts w:eastAsia="Arial" w:cs="Arial"/>
          <w:szCs w:val="21"/>
        </w:rPr>
      </w:pPr>
    </w:p>
    <w:p w:rsidRPr="00B4652A" w:rsidR="00C815CD" w:rsidP="15564172" w:rsidRDefault="00C815CD" w14:paraId="4B6E011E" w14:textId="6FF856B2">
      <w:pPr>
        <w:spacing w:line="240" w:lineRule="auto"/>
        <w:rPr>
          <w:rFonts w:cs="Arial"/>
          <w:sz w:val="20"/>
        </w:rPr>
      </w:pPr>
    </w:p>
    <w:sectPr w:rsidRPr="00B4652A" w:rsidR="00C815CD" w:rsidSect="004F0419">
      <w:headerReference w:type="default" r:id="rId20"/>
      <w:footerReference w:type="default" r:id="rId21"/>
      <w:headerReference w:type="first" r:id="rId22"/>
      <w:footerReference w:type="first" r:id="rId23"/>
      <w:pgSz w:w="11906" w:h="16838" w:orient="portrait"/>
      <w:pgMar w:top="1899" w:right="1418" w:bottom="624" w:left="1701"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06F5" w:rsidRDefault="00BB06F5" w14:paraId="434F6F5E" w14:textId="77777777">
      <w:pPr>
        <w:spacing w:line="240" w:lineRule="auto"/>
      </w:pPr>
      <w:r>
        <w:separator/>
      </w:r>
    </w:p>
  </w:endnote>
  <w:endnote w:type="continuationSeparator" w:id="0">
    <w:p w:rsidR="00BB06F5" w:rsidRDefault="00BB06F5" w14:paraId="40C14CDC" w14:textId="77777777">
      <w:pPr>
        <w:spacing w:line="240" w:lineRule="auto"/>
      </w:pPr>
      <w:r>
        <w:continuationSeparator/>
      </w:r>
    </w:p>
  </w:endnote>
  <w:endnote w:type="continuationNotice" w:id="1">
    <w:p w:rsidR="00BB06F5" w:rsidRDefault="00BB06F5" w14:paraId="0A92CE0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swiss"/>
    <w:pitch w:val="variable"/>
    <w:sig w:usb0="80000027"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231129"/>
      <w:docPartObj>
        <w:docPartGallery w:val="Page Numbers (Bottom of Page)"/>
        <w:docPartUnique/>
      </w:docPartObj>
    </w:sdtPr>
    <w:sdtContent>
      <w:p w:rsidR="00321632" w:rsidRDefault="00321632" w14:paraId="68A9683B" w14:textId="5AF32093">
        <w:pPr>
          <w:pStyle w:val="Fuzeile"/>
          <w:jc w:val="right"/>
        </w:pPr>
        <w:r>
          <w:fldChar w:fldCharType="begin"/>
        </w:r>
        <w:r>
          <w:instrText>PAGE   \* MERGEFORMAT</w:instrText>
        </w:r>
        <w:r>
          <w:fldChar w:fldCharType="separate"/>
        </w:r>
        <w:r>
          <w:rPr>
            <w:lang w:val="de-DE"/>
          </w:rPr>
          <w:t>2</w:t>
        </w:r>
        <w:r>
          <w:fldChar w:fldCharType="end"/>
        </w:r>
      </w:p>
    </w:sdtContent>
  </w:sdt>
  <w:p w:rsidR="000D62C7" w:rsidRDefault="000D62C7" w14:paraId="6EAB0644"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168383"/>
      <w:docPartObj>
        <w:docPartGallery w:val="Page Numbers (Bottom of Page)"/>
        <w:docPartUnique/>
      </w:docPartObj>
    </w:sdtPr>
    <w:sdtContent>
      <w:p w:rsidR="00321632" w:rsidRDefault="00321632" w14:paraId="769B3133" w14:textId="0D99CCC5">
        <w:pPr>
          <w:pStyle w:val="Fuzeile"/>
          <w:jc w:val="right"/>
        </w:pPr>
        <w:r>
          <w:fldChar w:fldCharType="begin"/>
        </w:r>
        <w:r>
          <w:instrText>PAGE   \* MERGEFORMAT</w:instrText>
        </w:r>
        <w:r>
          <w:fldChar w:fldCharType="separate"/>
        </w:r>
        <w:r>
          <w:rPr>
            <w:lang w:val="de-DE"/>
          </w:rPr>
          <w:t>2</w:t>
        </w:r>
        <w:r>
          <w:fldChar w:fldCharType="end"/>
        </w:r>
      </w:p>
    </w:sdtContent>
  </w:sdt>
  <w:p w:rsidR="00321632" w:rsidRDefault="00321632" w14:paraId="39C9324B"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06F5" w:rsidRDefault="00BB06F5" w14:paraId="04DE0E78" w14:textId="77777777">
      <w:pPr>
        <w:spacing w:line="240" w:lineRule="auto"/>
      </w:pPr>
      <w:r>
        <w:separator/>
      </w:r>
    </w:p>
  </w:footnote>
  <w:footnote w:type="continuationSeparator" w:id="0">
    <w:p w:rsidR="00BB06F5" w:rsidRDefault="00BB06F5" w14:paraId="3A875690" w14:textId="77777777">
      <w:pPr>
        <w:spacing w:line="240" w:lineRule="auto"/>
      </w:pPr>
      <w:r>
        <w:continuationSeparator/>
      </w:r>
    </w:p>
  </w:footnote>
  <w:footnote w:type="continuationNotice" w:id="1">
    <w:p w:rsidR="00BB06F5" w:rsidRDefault="00BB06F5" w14:paraId="18F46503"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815CD" w:rsidP="00CF0EA8" w:rsidRDefault="00B67C64" w14:paraId="5B3332A4" w14:textId="25A00E2D">
    <w:pPr>
      <w:spacing w:after="900"/>
      <w:jc w:val="right"/>
    </w:pPr>
    <w:r>
      <w:rPr>
        <w:noProof/>
      </w:rPr>
      <w:drawing>
        <wp:anchor distT="0" distB="0" distL="114300" distR="114300" simplePos="0" relativeHeight="251657728" behindDoc="0" locked="0" layoutInCell="1" allowOverlap="1" wp14:anchorId="49715B27" wp14:editId="40660A25">
          <wp:simplePos x="0" y="0"/>
          <wp:positionH relativeFrom="column">
            <wp:posOffset>4453890</wp:posOffset>
          </wp:positionH>
          <wp:positionV relativeFrom="paragraph">
            <wp:posOffset>-2540</wp:posOffset>
          </wp:positionV>
          <wp:extent cx="900430" cy="288290"/>
          <wp:effectExtent l="0" t="0" r="0" b="0"/>
          <wp:wrapNone/>
          <wp:docPr id="2095089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288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52764" w:rsidP="00FB0CC1" w:rsidRDefault="00B67C64" w14:paraId="021642A0" w14:textId="5E95BC96">
    <w:pPr>
      <w:pStyle w:val="Kopfzeile"/>
      <w:ind w:left="7080" w:firstLine="708"/>
    </w:pPr>
    <w:r w:rsidRPr="00426FE0">
      <w:rPr>
        <w:noProof/>
        <w:lang w:val="de-CH" w:eastAsia="de-CH"/>
      </w:rPr>
      <w:drawing>
        <wp:inline distT="0" distB="0" distL="0" distR="0" wp14:anchorId="1CC2C4C2" wp14:editId="235A69B3">
          <wp:extent cx="904875" cy="295275"/>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3GPJ6SQoXs9eY" int2:id="QOnxGzj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E79"/>
    <w:multiLevelType w:val="hybridMultilevel"/>
    <w:tmpl w:val="00AAD2B0"/>
    <w:lvl w:ilvl="0" w:tplc="4738B1B8">
      <w:start w:val="1"/>
      <w:numFmt w:val="bullet"/>
      <w:lvlText w:val="-"/>
      <w:lvlJc w:val="left"/>
      <w:pPr>
        <w:ind w:left="360" w:hanging="360"/>
      </w:pPr>
      <w:rPr>
        <w:rFonts w:hint="default" w:ascii="Courier New" w:hAnsi="Courier New"/>
      </w:rPr>
    </w:lvl>
    <w:lvl w:ilvl="1" w:tplc="08070003">
      <w:start w:val="1"/>
      <w:numFmt w:val="bullet"/>
      <w:lvlText w:val="o"/>
      <w:lvlJc w:val="left"/>
      <w:pPr>
        <w:ind w:left="1080" w:hanging="360"/>
      </w:pPr>
      <w:rPr>
        <w:rFonts w:hint="default" w:ascii="Courier New" w:hAnsi="Courier New"/>
      </w:rPr>
    </w:lvl>
    <w:lvl w:ilvl="2" w:tplc="08070005" w:tentative="1">
      <w:start w:val="1"/>
      <w:numFmt w:val="bullet"/>
      <w:lvlText w:val=""/>
      <w:lvlJc w:val="left"/>
      <w:pPr>
        <w:ind w:left="1800" w:hanging="360"/>
      </w:pPr>
      <w:rPr>
        <w:rFonts w:hint="default" w:ascii="Wingdings" w:hAnsi="Wingdings"/>
      </w:rPr>
    </w:lvl>
    <w:lvl w:ilvl="3" w:tplc="08070001" w:tentative="1">
      <w:start w:val="1"/>
      <w:numFmt w:val="bullet"/>
      <w:lvlText w:val=""/>
      <w:lvlJc w:val="left"/>
      <w:pPr>
        <w:ind w:left="2520" w:hanging="360"/>
      </w:pPr>
      <w:rPr>
        <w:rFonts w:hint="default" w:ascii="Symbol" w:hAnsi="Symbol"/>
      </w:rPr>
    </w:lvl>
    <w:lvl w:ilvl="4" w:tplc="08070003" w:tentative="1">
      <w:start w:val="1"/>
      <w:numFmt w:val="bullet"/>
      <w:lvlText w:val="o"/>
      <w:lvlJc w:val="left"/>
      <w:pPr>
        <w:ind w:left="3240" w:hanging="360"/>
      </w:pPr>
      <w:rPr>
        <w:rFonts w:hint="default" w:ascii="Courier New" w:hAnsi="Courier New"/>
      </w:rPr>
    </w:lvl>
    <w:lvl w:ilvl="5" w:tplc="08070005" w:tentative="1">
      <w:start w:val="1"/>
      <w:numFmt w:val="bullet"/>
      <w:lvlText w:val=""/>
      <w:lvlJc w:val="left"/>
      <w:pPr>
        <w:ind w:left="3960" w:hanging="360"/>
      </w:pPr>
      <w:rPr>
        <w:rFonts w:hint="default" w:ascii="Wingdings" w:hAnsi="Wingdings"/>
      </w:rPr>
    </w:lvl>
    <w:lvl w:ilvl="6" w:tplc="08070001" w:tentative="1">
      <w:start w:val="1"/>
      <w:numFmt w:val="bullet"/>
      <w:lvlText w:val=""/>
      <w:lvlJc w:val="left"/>
      <w:pPr>
        <w:ind w:left="4680" w:hanging="360"/>
      </w:pPr>
      <w:rPr>
        <w:rFonts w:hint="default" w:ascii="Symbol" w:hAnsi="Symbol"/>
      </w:rPr>
    </w:lvl>
    <w:lvl w:ilvl="7" w:tplc="08070003" w:tentative="1">
      <w:start w:val="1"/>
      <w:numFmt w:val="bullet"/>
      <w:lvlText w:val="o"/>
      <w:lvlJc w:val="left"/>
      <w:pPr>
        <w:ind w:left="5400" w:hanging="360"/>
      </w:pPr>
      <w:rPr>
        <w:rFonts w:hint="default" w:ascii="Courier New" w:hAnsi="Courier New"/>
      </w:rPr>
    </w:lvl>
    <w:lvl w:ilvl="8" w:tplc="08070005" w:tentative="1">
      <w:start w:val="1"/>
      <w:numFmt w:val="bullet"/>
      <w:lvlText w:val=""/>
      <w:lvlJc w:val="left"/>
      <w:pPr>
        <w:ind w:left="6120" w:hanging="360"/>
      </w:pPr>
      <w:rPr>
        <w:rFonts w:hint="default" w:ascii="Wingdings" w:hAnsi="Wingdings"/>
      </w:rPr>
    </w:lvl>
  </w:abstractNum>
  <w:abstractNum w:abstractNumId="1" w15:restartNumberingAfterBreak="0">
    <w:nsid w:val="0B72551F"/>
    <w:multiLevelType w:val="hybridMultilevel"/>
    <w:tmpl w:val="B13A7000"/>
    <w:lvl w:ilvl="0" w:tplc="08070001">
      <w:start w:val="1"/>
      <w:numFmt w:val="bullet"/>
      <w:lvlText w:val=""/>
      <w:lvlJc w:val="left"/>
      <w:pPr>
        <w:ind w:left="720" w:hanging="360"/>
      </w:pPr>
      <w:rPr>
        <w:rFonts w:hint="default" w:ascii="Symbol" w:hAnsi="Symbol"/>
      </w:rPr>
    </w:lvl>
    <w:lvl w:ilvl="1" w:tplc="BB1E07E8">
      <w:start w:val="1"/>
      <w:numFmt w:val="bullet"/>
      <w:lvlText w:val="-"/>
      <w:lvlJc w:val="left"/>
      <w:pPr>
        <w:ind w:left="1440" w:hanging="360"/>
      </w:pPr>
      <w:rPr>
        <w:rFonts w:hint="default" w:ascii="Courier New" w:hAnsi="Courier New"/>
      </w:rPr>
    </w:lvl>
    <w:lvl w:ilvl="2" w:tplc="08070005">
      <w:start w:val="1"/>
      <w:numFmt w:val="bullet"/>
      <w:lvlText w:val=""/>
      <w:lvlJc w:val="left"/>
      <w:pPr>
        <w:ind w:left="2160" w:hanging="360"/>
      </w:pPr>
      <w:rPr>
        <w:rFonts w:hint="default" w:ascii="Wingdings" w:hAnsi="Wingdings"/>
      </w:rPr>
    </w:lvl>
    <w:lvl w:ilvl="3" w:tplc="08070001">
      <w:start w:val="1"/>
      <w:numFmt w:val="bullet"/>
      <w:lvlText w:val=""/>
      <w:lvlJc w:val="left"/>
      <w:pPr>
        <w:ind w:left="2880" w:hanging="360"/>
      </w:pPr>
      <w:rPr>
        <w:rFonts w:hint="default" w:ascii="Symbol" w:hAnsi="Symbol"/>
      </w:rPr>
    </w:lvl>
    <w:lvl w:ilvl="4" w:tplc="08070003">
      <w:start w:val="1"/>
      <w:numFmt w:val="bullet"/>
      <w:lvlText w:val="o"/>
      <w:lvlJc w:val="left"/>
      <w:pPr>
        <w:ind w:left="3600" w:hanging="360"/>
      </w:pPr>
      <w:rPr>
        <w:rFonts w:hint="default" w:ascii="Courier New" w:hAnsi="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rPr>
    </w:lvl>
    <w:lvl w:ilvl="8" w:tplc="08070005" w:tentative="1">
      <w:start w:val="1"/>
      <w:numFmt w:val="bullet"/>
      <w:lvlText w:val=""/>
      <w:lvlJc w:val="left"/>
      <w:pPr>
        <w:ind w:left="6480" w:hanging="360"/>
      </w:pPr>
      <w:rPr>
        <w:rFonts w:hint="default" w:ascii="Wingdings" w:hAnsi="Wingdings"/>
      </w:rPr>
    </w:lvl>
  </w:abstractNum>
  <w:abstractNum w:abstractNumId="2" w15:restartNumberingAfterBreak="0">
    <w:nsid w:val="1647523A"/>
    <w:multiLevelType w:val="hybridMultilevel"/>
    <w:tmpl w:val="A60CB238"/>
    <w:lvl w:ilvl="0" w:tplc="BB1E07E8">
      <w:start w:val="1"/>
      <w:numFmt w:val="bullet"/>
      <w:lvlText w:val="-"/>
      <w:lvlJc w:val="left"/>
      <w:pPr>
        <w:ind w:left="720" w:hanging="360"/>
      </w:pPr>
      <w:rPr>
        <w:rFonts w:hint="default" w:ascii="Courier New" w:hAnsi="Courier New"/>
      </w:rPr>
    </w:lvl>
    <w:lvl w:ilvl="1" w:tplc="08070003" w:tentative="1">
      <w:start w:val="1"/>
      <w:numFmt w:val="bullet"/>
      <w:lvlText w:val="o"/>
      <w:lvlJc w:val="left"/>
      <w:pPr>
        <w:ind w:left="1440" w:hanging="360"/>
      </w:pPr>
      <w:rPr>
        <w:rFonts w:hint="default" w:ascii="Courier New" w:hAnsi="Courier New"/>
      </w:rPr>
    </w:lvl>
    <w:lvl w:ilvl="2" w:tplc="BB1E07E8">
      <w:start w:val="1"/>
      <w:numFmt w:val="bullet"/>
      <w:lvlText w:val="-"/>
      <w:lvlJc w:val="left"/>
      <w:pPr>
        <w:ind w:left="2160" w:hanging="360"/>
      </w:pPr>
      <w:rPr>
        <w:rFonts w:hint="default" w:ascii="Courier New" w:hAnsi="Courier New"/>
      </w:rPr>
    </w:lvl>
    <w:lvl w:ilvl="3" w:tplc="08070001">
      <w:start w:val="1"/>
      <w:numFmt w:val="bullet"/>
      <w:lvlText w:val=""/>
      <w:lvlJc w:val="left"/>
      <w:pPr>
        <w:ind w:left="2880" w:hanging="360"/>
      </w:pPr>
      <w:rPr>
        <w:rFonts w:hint="default" w:ascii="Symbol" w:hAnsi="Symbol"/>
      </w:rPr>
    </w:lvl>
    <w:lvl w:ilvl="4" w:tplc="08070003">
      <w:start w:val="1"/>
      <w:numFmt w:val="bullet"/>
      <w:lvlText w:val="o"/>
      <w:lvlJc w:val="left"/>
      <w:pPr>
        <w:ind w:left="3600" w:hanging="360"/>
      </w:pPr>
      <w:rPr>
        <w:rFonts w:hint="default" w:ascii="Courier New" w:hAnsi="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rPr>
    </w:lvl>
    <w:lvl w:ilvl="8" w:tplc="08070005" w:tentative="1">
      <w:start w:val="1"/>
      <w:numFmt w:val="bullet"/>
      <w:lvlText w:val=""/>
      <w:lvlJc w:val="left"/>
      <w:pPr>
        <w:ind w:left="6480" w:hanging="360"/>
      </w:pPr>
      <w:rPr>
        <w:rFonts w:hint="default" w:ascii="Wingdings" w:hAnsi="Wingdings"/>
      </w:rPr>
    </w:lvl>
  </w:abstractNum>
  <w:abstractNum w:abstractNumId="3" w15:restartNumberingAfterBreak="0">
    <w:nsid w:val="1EA25FF5"/>
    <w:multiLevelType w:val="hybridMultilevel"/>
    <w:tmpl w:val="023E66D2"/>
    <w:lvl w:ilvl="0" w:tplc="08070001">
      <w:start w:val="1"/>
      <w:numFmt w:val="bullet"/>
      <w:lvlText w:val=""/>
      <w:lvlJc w:val="left"/>
      <w:pPr>
        <w:ind w:left="720" w:hanging="360"/>
      </w:pPr>
      <w:rPr>
        <w:rFonts w:hint="default" w:ascii="Symbol" w:hAnsi="Symbol"/>
      </w:rPr>
    </w:lvl>
    <w:lvl w:ilvl="1" w:tplc="08070003">
      <w:start w:val="1"/>
      <w:numFmt w:val="bullet"/>
      <w:lvlText w:val="o"/>
      <w:lvlJc w:val="left"/>
      <w:pPr>
        <w:ind w:left="1440" w:hanging="360"/>
      </w:pPr>
      <w:rPr>
        <w:rFonts w:hint="default" w:ascii="Courier New" w:hAnsi="Courier New" w:cs="Courier New"/>
      </w:rPr>
    </w:lvl>
    <w:lvl w:ilvl="2" w:tplc="08070005">
      <w:start w:val="1"/>
      <w:numFmt w:val="bullet"/>
      <w:lvlText w:val=""/>
      <w:lvlJc w:val="left"/>
      <w:pPr>
        <w:ind w:left="2160" w:hanging="360"/>
      </w:pPr>
      <w:rPr>
        <w:rFonts w:hint="default" w:ascii="Wingdings" w:hAnsi="Wingdings"/>
      </w:rPr>
    </w:lvl>
    <w:lvl w:ilvl="3" w:tplc="08070001">
      <w:start w:val="1"/>
      <w:numFmt w:val="bullet"/>
      <w:lvlText w:val=""/>
      <w:lvlJc w:val="left"/>
      <w:pPr>
        <w:ind w:left="2880" w:hanging="360"/>
      </w:pPr>
      <w:rPr>
        <w:rFonts w:hint="default" w:ascii="Symbol" w:hAnsi="Symbol"/>
      </w:rPr>
    </w:lvl>
    <w:lvl w:ilvl="4" w:tplc="08070003">
      <w:start w:val="1"/>
      <w:numFmt w:val="bullet"/>
      <w:lvlText w:val="o"/>
      <w:lvlJc w:val="left"/>
      <w:pPr>
        <w:ind w:left="3600" w:hanging="360"/>
      </w:pPr>
      <w:rPr>
        <w:rFonts w:hint="default" w:ascii="Courier New" w:hAnsi="Courier New" w:cs="Courier New"/>
      </w:rPr>
    </w:lvl>
    <w:lvl w:ilvl="5" w:tplc="08070005">
      <w:start w:val="1"/>
      <w:numFmt w:val="bullet"/>
      <w:lvlText w:val=""/>
      <w:lvlJc w:val="left"/>
      <w:pPr>
        <w:ind w:left="4320" w:hanging="360"/>
      </w:pPr>
      <w:rPr>
        <w:rFonts w:hint="default" w:ascii="Wingdings" w:hAnsi="Wingdings"/>
      </w:rPr>
    </w:lvl>
    <w:lvl w:ilvl="6" w:tplc="08070001">
      <w:start w:val="1"/>
      <w:numFmt w:val="bullet"/>
      <w:lvlText w:val=""/>
      <w:lvlJc w:val="left"/>
      <w:pPr>
        <w:ind w:left="5040" w:hanging="360"/>
      </w:pPr>
      <w:rPr>
        <w:rFonts w:hint="default" w:ascii="Symbol" w:hAnsi="Symbol"/>
      </w:rPr>
    </w:lvl>
    <w:lvl w:ilvl="7" w:tplc="08070003">
      <w:start w:val="1"/>
      <w:numFmt w:val="bullet"/>
      <w:lvlText w:val="o"/>
      <w:lvlJc w:val="left"/>
      <w:pPr>
        <w:ind w:left="5760" w:hanging="360"/>
      </w:pPr>
      <w:rPr>
        <w:rFonts w:hint="default" w:ascii="Courier New" w:hAnsi="Courier New" w:cs="Courier New"/>
      </w:rPr>
    </w:lvl>
    <w:lvl w:ilvl="8" w:tplc="08070005">
      <w:start w:val="1"/>
      <w:numFmt w:val="bullet"/>
      <w:lvlText w:val=""/>
      <w:lvlJc w:val="left"/>
      <w:pPr>
        <w:ind w:left="6480" w:hanging="360"/>
      </w:pPr>
      <w:rPr>
        <w:rFonts w:hint="default" w:ascii="Wingdings" w:hAnsi="Wingdings"/>
      </w:rPr>
    </w:lvl>
  </w:abstractNum>
  <w:abstractNum w:abstractNumId="4" w15:restartNumberingAfterBreak="0">
    <w:nsid w:val="20B33900"/>
    <w:multiLevelType w:val="multilevel"/>
    <w:tmpl w:val="40AC8D1C"/>
    <w:lvl w:ilvl="0">
      <w:start w:val="1"/>
      <w:numFmt w:val="bullet"/>
      <w:pStyle w:val="Listenabsatz"/>
      <w:lvlText w:val="-"/>
      <w:lvlJc w:val="left"/>
      <w:pPr>
        <w:ind w:hanging="369"/>
      </w:pPr>
      <w:rPr>
        <w:rFonts w:hint="default" w:ascii="Courier New" w:hAnsi="Courier New"/>
      </w:rPr>
    </w:lvl>
    <w:lvl w:ilvl="1">
      <w:start w:val="1"/>
      <w:numFmt w:val="bullet"/>
      <w:lvlText w:val="-"/>
      <w:lvlJc w:val="left"/>
      <w:pPr>
        <w:ind w:left="340" w:hanging="340"/>
      </w:pPr>
      <w:rPr>
        <w:rFonts w:hint="default" w:ascii="Courier New" w:hAnsi="Courier New"/>
      </w:rPr>
    </w:lvl>
    <w:lvl w:ilvl="2">
      <w:start w:val="1"/>
      <w:numFmt w:val="bullet"/>
      <w:lvlText w:val="-"/>
      <w:lvlJc w:val="left"/>
      <w:pPr>
        <w:ind w:left="680" w:hanging="340"/>
      </w:pPr>
      <w:rPr>
        <w:rFonts w:hint="default" w:ascii="Courier New" w:hAnsi="Courier New"/>
      </w:rPr>
    </w:lvl>
    <w:lvl w:ilvl="3">
      <w:start w:val="1"/>
      <w:numFmt w:val="bullet"/>
      <w:lvlText w:val="-"/>
      <w:lvlJc w:val="left"/>
      <w:pPr>
        <w:ind w:left="1021" w:hanging="341"/>
      </w:pPr>
      <w:rPr>
        <w:rFonts w:hint="default" w:ascii="Courier New" w:hAnsi="Courier New"/>
      </w:rPr>
    </w:lvl>
    <w:lvl w:ilvl="4">
      <w:start w:val="1"/>
      <w:numFmt w:val="bullet"/>
      <w:lvlText w:val="-"/>
      <w:lvlJc w:val="left"/>
      <w:pPr>
        <w:ind w:left="1361" w:hanging="340"/>
      </w:pPr>
      <w:rPr>
        <w:rFonts w:hint="default" w:ascii="Courier New" w:hAnsi="Courier New"/>
      </w:rPr>
    </w:lvl>
    <w:lvl w:ilvl="5">
      <w:start w:val="1"/>
      <w:numFmt w:val="bullet"/>
      <w:lvlText w:val="-"/>
      <w:lvlJc w:val="left"/>
      <w:pPr>
        <w:ind w:left="1701" w:hanging="340"/>
      </w:pPr>
      <w:rPr>
        <w:rFonts w:hint="default" w:ascii="Courier New" w:hAnsi="Courier New"/>
      </w:rPr>
    </w:lvl>
    <w:lvl w:ilvl="6">
      <w:start w:val="1"/>
      <w:numFmt w:val="bullet"/>
      <w:lvlText w:val="-"/>
      <w:lvlJc w:val="left"/>
      <w:pPr>
        <w:ind w:left="2041" w:hanging="340"/>
      </w:pPr>
      <w:rPr>
        <w:rFonts w:hint="default" w:ascii="Courier New" w:hAnsi="Courier New"/>
      </w:rPr>
    </w:lvl>
    <w:lvl w:ilvl="7">
      <w:start w:val="1"/>
      <w:numFmt w:val="bullet"/>
      <w:lvlText w:val="-"/>
      <w:lvlJc w:val="left"/>
      <w:pPr>
        <w:ind w:left="2381" w:hanging="340"/>
      </w:pPr>
      <w:rPr>
        <w:rFonts w:hint="default" w:ascii="Courier New" w:hAnsi="Courier New"/>
      </w:rPr>
    </w:lvl>
    <w:lvl w:ilvl="8">
      <w:start w:val="1"/>
      <w:numFmt w:val="bullet"/>
      <w:lvlText w:val="-"/>
      <w:lvlJc w:val="left"/>
      <w:pPr>
        <w:ind w:left="2722" w:hanging="341"/>
      </w:pPr>
      <w:rPr>
        <w:rFonts w:hint="default" w:ascii="Courier New" w:hAnsi="Courier New"/>
      </w:rPr>
    </w:lvl>
  </w:abstractNum>
  <w:abstractNum w:abstractNumId="5" w15:restartNumberingAfterBreak="0">
    <w:nsid w:val="2B7737CA"/>
    <w:multiLevelType w:val="hybridMultilevel"/>
    <w:tmpl w:val="EB1E9C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336854FF"/>
    <w:multiLevelType w:val="multilevel"/>
    <w:tmpl w:val="316EC102"/>
    <w:lvl w:ilvl="0">
      <w:start w:val="1"/>
      <w:numFmt w:val="decimal"/>
      <w:lvlText w:val="%1"/>
      <w:lvlJc w:val="right"/>
      <w:pPr>
        <w:ind w:left="432" w:hanging="144"/>
      </w:pPr>
      <w:rPr>
        <w:rFonts w:hint="default" w:cs="Times New Roman"/>
      </w:rPr>
    </w:lvl>
    <w:lvl w:ilvl="1">
      <w:start w:val="1"/>
      <w:numFmt w:val="decimal"/>
      <w:pStyle w:val="berschrift2"/>
      <w:lvlText w:val="%1.%2"/>
      <w:lvlJc w:val="left"/>
      <w:pPr>
        <w:ind w:left="576" w:hanging="576"/>
      </w:pPr>
      <w:rPr>
        <w:rFonts w:hint="default" w:cs="Times New Roman"/>
      </w:rPr>
    </w:lvl>
    <w:lvl w:ilvl="2">
      <w:start w:val="1"/>
      <w:numFmt w:val="decimal"/>
      <w:pStyle w:val="berschrift3"/>
      <w:lvlText w:val="%1.%2.%3"/>
      <w:lvlJc w:val="left"/>
      <w:pPr>
        <w:ind w:left="720" w:hanging="720"/>
      </w:pPr>
      <w:rPr>
        <w:rFonts w:hint="default" w:cs="Times New Roman"/>
      </w:rPr>
    </w:lvl>
    <w:lvl w:ilvl="3">
      <w:start w:val="1"/>
      <w:numFmt w:val="decimal"/>
      <w:pStyle w:val="berschrift4"/>
      <w:lvlText w:val="%1.%2.%3.%4"/>
      <w:lvlJc w:val="left"/>
      <w:pPr>
        <w:ind w:left="864" w:hanging="864"/>
      </w:pPr>
      <w:rPr>
        <w:rFonts w:hint="default" w:cs="Times New Roman"/>
      </w:rPr>
    </w:lvl>
    <w:lvl w:ilvl="4">
      <w:start w:val="1"/>
      <w:numFmt w:val="decimal"/>
      <w:pStyle w:val="berschrift5"/>
      <w:lvlText w:val="%1.%2.%3.%4.%5"/>
      <w:lvlJc w:val="left"/>
      <w:pPr>
        <w:ind w:left="1008" w:hanging="1008"/>
      </w:pPr>
      <w:rPr>
        <w:rFonts w:hint="default" w:cs="Times New Roman"/>
      </w:rPr>
    </w:lvl>
    <w:lvl w:ilvl="5">
      <w:start w:val="1"/>
      <w:numFmt w:val="decimal"/>
      <w:pStyle w:val="berschrift6"/>
      <w:lvlText w:val="%1.%2.%3.%4.%5.%6"/>
      <w:lvlJc w:val="left"/>
      <w:pPr>
        <w:ind w:left="1152" w:hanging="1152"/>
      </w:pPr>
      <w:rPr>
        <w:rFonts w:hint="default" w:cs="Times New Roman"/>
      </w:rPr>
    </w:lvl>
    <w:lvl w:ilvl="6">
      <w:start w:val="1"/>
      <w:numFmt w:val="decimal"/>
      <w:pStyle w:val="berschrift7"/>
      <w:lvlText w:val="%1.%2.%3.%4.%5.%6.%7"/>
      <w:lvlJc w:val="left"/>
      <w:pPr>
        <w:ind w:left="1296" w:hanging="1296"/>
      </w:pPr>
      <w:rPr>
        <w:rFonts w:hint="default" w:cs="Times New Roman"/>
      </w:rPr>
    </w:lvl>
    <w:lvl w:ilvl="7">
      <w:start w:val="1"/>
      <w:numFmt w:val="decimal"/>
      <w:pStyle w:val="berschrift8"/>
      <w:lvlText w:val="%1.%2.%3.%4.%5.%6.%7.%8"/>
      <w:lvlJc w:val="left"/>
      <w:pPr>
        <w:ind w:left="1440" w:hanging="1440"/>
      </w:pPr>
      <w:rPr>
        <w:rFonts w:hint="default" w:cs="Times New Roman"/>
      </w:rPr>
    </w:lvl>
    <w:lvl w:ilvl="8">
      <w:start w:val="1"/>
      <w:numFmt w:val="decimal"/>
      <w:pStyle w:val="berschrift9"/>
      <w:lvlText w:val="%1.%2.%3.%4.%5.%6.%7.%8.%9"/>
      <w:lvlJc w:val="left"/>
      <w:pPr>
        <w:ind w:left="1584" w:hanging="1584"/>
      </w:pPr>
      <w:rPr>
        <w:rFonts w:hint="default" w:cs="Times New Roman"/>
      </w:rPr>
    </w:lvl>
  </w:abstractNum>
  <w:abstractNum w:abstractNumId="7" w15:restartNumberingAfterBreak="0">
    <w:nsid w:val="3CD61B79"/>
    <w:multiLevelType w:val="hybridMultilevel"/>
    <w:tmpl w:val="64C8E29C"/>
    <w:lvl w:ilvl="0" w:tplc="BB1E07E8">
      <w:start w:val="1"/>
      <w:numFmt w:val="bullet"/>
      <w:lvlText w:val="-"/>
      <w:lvlJc w:val="left"/>
      <w:pPr>
        <w:ind w:left="720" w:hanging="360"/>
      </w:pPr>
      <w:rPr>
        <w:rFonts w:hint="default" w:ascii="Courier New" w:hAnsi="Courier New"/>
      </w:rPr>
    </w:lvl>
    <w:lvl w:ilvl="1" w:tplc="08070003" w:tentative="1">
      <w:start w:val="1"/>
      <w:numFmt w:val="bullet"/>
      <w:lvlText w:val="o"/>
      <w:lvlJc w:val="left"/>
      <w:pPr>
        <w:ind w:left="1440" w:hanging="360"/>
      </w:pPr>
      <w:rPr>
        <w:rFonts w:hint="default" w:ascii="Courier New" w:hAnsi="Courier New"/>
      </w:rPr>
    </w:lvl>
    <w:lvl w:ilvl="2" w:tplc="08070005">
      <w:start w:val="1"/>
      <w:numFmt w:val="bullet"/>
      <w:lvlText w:val=""/>
      <w:lvlJc w:val="left"/>
      <w:pPr>
        <w:ind w:left="2160" w:hanging="360"/>
      </w:pPr>
      <w:rPr>
        <w:rFonts w:hint="default" w:ascii="Wingdings" w:hAnsi="Wingdings"/>
      </w:rPr>
    </w:lvl>
    <w:lvl w:ilvl="3" w:tplc="BB1E07E8">
      <w:start w:val="1"/>
      <w:numFmt w:val="bullet"/>
      <w:lvlText w:val="-"/>
      <w:lvlJc w:val="left"/>
      <w:pPr>
        <w:ind w:left="2880" w:hanging="360"/>
      </w:pPr>
      <w:rPr>
        <w:rFonts w:hint="default" w:ascii="Courier New" w:hAnsi="Courier New"/>
      </w:rPr>
    </w:lvl>
    <w:lvl w:ilvl="4" w:tplc="08070003">
      <w:start w:val="1"/>
      <w:numFmt w:val="bullet"/>
      <w:lvlText w:val="o"/>
      <w:lvlJc w:val="left"/>
      <w:pPr>
        <w:ind w:left="3600" w:hanging="360"/>
      </w:pPr>
      <w:rPr>
        <w:rFonts w:hint="default" w:ascii="Courier New" w:hAnsi="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rPr>
    </w:lvl>
    <w:lvl w:ilvl="8" w:tplc="08070005" w:tentative="1">
      <w:start w:val="1"/>
      <w:numFmt w:val="bullet"/>
      <w:lvlText w:val=""/>
      <w:lvlJc w:val="left"/>
      <w:pPr>
        <w:ind w:left="6480" w:hanging="360"/>
      </w:pPr>
      <w:rPr>
        <w:rFonts w:hint="default" w:ascii="Wingdings" w:hAnsi="Wingdings"/>
      </w:rPr>
    </w:lvl>
  </w:abstractNum>
  <w:abstractNum w:abstractNumId="8" w15:restartNumberingAfterBreak="0">
    <w:nsid w:val="3E3C4D08"/>
    <w:multiLevelType w:val="hybridMultilevel"/>
    <w:tmpl w:val="C0C26CE2"/>
    <w:lvl w:ilvl="0" w:tplc="08070005">
      <w:start w:val="1"/>
      <w:numFmt w:val="bullet"/>
      <w:lvlText w:val=""/>
      <w:lvlJc w:val="left"/>
      <w:pPr>
        <w:ind w:left="360" w:hanging="360"/>
      </w:pPr>
      <w:rPr>
        <w:rFonts w:hint="default" w:ascii="Wingdings" w:hAnsi="Wingdings"/>
      </w:rPr>
    </w:lvl>
    <w:lvl w:ilvl="1" w:tplc="08070003" w:tentative="1">
      <w:start w:val="1"/>
      <w:numFmt w:val="bullet"/>
      <w:lvlText w:val="o"/>
      <w:lvlJc w:val="left"/>
      <w:pPr>
        <w:ind w:left="1080" w:hanging="360"/>
      </w:pPr>
      <w:rPr>
        <w:rFonts w:hint="default" w:ascii="Courier New" w:hAnsi="Courier New" w:cs="Courier New"/>
      </w:rPr>
    </w:lvl>
    <w:lvl w:ilvl="2" w:tplc="08070005" w:tentative="1">
      <w:start w:val="1"/>
      <w:numFmt w:val="bullet"/>
      <w:lvlText w:val=""/>
      <w:lvlJc w:val="left"/>
      <w:pPr>
        <w:ind w:left="1800" w:hanging="360"/>
      </w:pPr>
      <w:rPr>
        <w:rFonts w:hint="default" w:ascii="Wingdings" w:hAnsi="Wingdings"/>
      </w:rPr>
    </w:lvl>
    <w:lvl w:ilvl="3" w:tplc="08070001" w:tentative="1">
      <w:start w:val="1"/>
      <w:numFmt w:val="bullet"/>
      <w:lvlText w:val=""/>
      <w:lvlJc w:val="left"/>
      <w:pPr>
        <w:ind w:left="2520" w:hanging="360"/>
      </w:pPr>
      <w:rPr>
        <w:rFonts w:hint="default" w:ascii="Symbol" w:hAnsi="Symbol"/>
      </w:rPr>
    </w:lvl>
    <w:lvl w:ilvl="4" w:tplc="08070003" w:tentative="1">
      <w:start w:val="1"/>
      <w:numFmt w:val="bullet"/>
      <w:lvlText w:val="o"/>
      <w:lvlJc w:val="left"/>
      <w:pPr>
        <w:ind w:left="3240" w:hanging="360"/>
      </w:pPr>
      <w:rPr>
        <w:rFonts w:hint="default" w:ascii="Courier New" w:hAnsi="Courier New" w:cs="Courier New"/>
      </w:rPr>
    </w:lvl>
    <w:lvl w:ilvl="5" w:tplc="08070005" w:tentative="1">
      <w:start w:val="1"/>
      <w:numFmt w:val="bullet"/>
      <w:lvlText w:val=""/>
      <w:lvlJc w:val="left"/>
      <w:pPr>
        <w:ind w:left="3960" w:hanging="360"/>
      </w:pPr>
      <w:rPr>
        <w:rFonts w:hint="default" w:ascii="Wingdings" w:hAnsi="Wingdings"/>
      </w:rPr>
    </w:lvl>
    <w:lvl w:ilvl="6" w:tplc="08070001" w:tentative="1">
      <w:start w:val="1"/>
      <w:numFmt w:val="bullet"/>
      <w:lvlText w:val=""/>
      <w:lvlJc w:val="left"/>
      <w:pPr>
        <w:ind w:left="4680" w:hanging="360"/>
      </w:pPr>
      <w:rPr>
        <w:rFonts w:hint="default" w:ascii="Symbol" w:hAnsi="Symbol"/>
      </w:rPr>
    </w:lvl>
    <w:lvl w:ilvl="7" w:tplc="08070003" w:tentative="1">
      <w:start w:val="1"/>
      <w:numFmt w:val="bullet"/>
      <w:lvlText w:val="o"/>
      <w:lvlJc w:val="left"/>
      <w:pPr>
        <w:ind w:left="5400" w:hanging="360"/>
      </w:pPr>
      <w:rPr>
        <w:rFonts w:hint="default" w:ascii="Courier New" w:hAnsi="Courier New" w:cs="Courier New"/>
      </w:rPr>
    </w:lvl>
    <w:lvl w:ilvl="8" w:tplc="08070005" w:tentative="1">
      <w:start w:val="1"/>
      <w:numFmt w:val="bullet"/>
      <w:lvlText w:val=""/>
      <w:lvlJc w:val="left"/>
      <w:pPr>
        <w:ind w:left="6120" w:hanging="360"/>
      </w:pPr>
      <w:rPr>
        <w:rFonts w:hint="default" w:ascii="Wingdings" w:hAnsi="Wingdings"/>
      </w:rPr>
    </w:lvl>
  </w:abstractNum>
  <w:abstractNum w:abstractNumId="9" w15:restartNumberingAfterBreak="0">
    <w:nsid w:val="401062E1"/>
    <w:multiLevelType w:val="hybridMultilevel"/>
    <w:tmpl w:val="13087C9E"/>
    <w:lvl w:ilvl="0" w:tplc="08070001">
      <w:start w:val="1"/>
      <w:numFmt w:val="bullet"/>
      <w:lvlText w:val=""/>
      <w:lvlJc w:val="left"/>
      <w:pPr>
        <w:ind w:left="720" w:hanging="360"/>
      </w:pPr>
      <w:rPr>
        <w:rFonts w:hint="default" w:ascii="Symbol" w:hAnsi="Symbol"/>
      </w:rPr>
    </w:lvl>
    <w:lvl w:ilvl="1" w:tplc="08070003">
      <w:start w:val="1"/>
      <w:numFmt w:val="bullet"/>
      <w:lvlText w:val="o"/>
      <w:lvlJc w:val="left"/>
      <w:pPr>
        <w:ind w:left="1440" w:hanging="360"/>
      </w:pPr>
      <w:rPr>
        <w:rFonts w:hint="default" w:ascii="Courier New" w:hAnsi="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rPr>
    </w:lvl>
    <w:lvl w:ilvl="8" w:tplc="08070005" w:tentative="1">
      <w:start w:val="1"/>
      <w:numFmt w:val="bullet"/>
      <w:lvlText w:val=""/>
      <w:lvlJc w:val="left"/>
      <w:pPr>
        <w:ind w:left="6480" w:hanging="360"/>
      </w:pPr>
      <w:rPr>
        <w:rFonts w:hint="default" w:ascii="Wingdings" w:hAnsi="Wingdings"/>
      </w:rPr>
    </w:lvl>
  </w:abstractNum>
  <w:abstractNum w:abstractNumId="10" w15:restartNumberingAfterBreak="0">
    <w:nsid w:val="4B2C2DD0"/>
    <w:multiLevelType w:val="hybridMultilevel"/>
    <w:tmpl w:val="9C8AE52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4C9522CA"/>
    <w:multiLevelType w:val="hybridMultilevel"/>
    <w:tmpl w:val="9BCEA2EE"/>
    <w:lvl w:ilvl="0" w:tplc="BB1E07E8">
      <w:start w:val="1"/>
      <w:numFmt w:val="bullet"/>
      <w:lvlText w:val="-"/>
      <w:lvlJc w:val="left"/>
      <w:pPr>
        <w:ind w:left="720" w:hanging="360"/>
      </w:pPr>
      <w:rPr>
        <w:rFonts w:hint="default" w:ascii="Courier New" w:hAnsi="Courier New"/>
      </w:rPr>
    </w:lvl>
    <w:lvl w:ilvl="1" w:tplc="08070003" w:tentative="1">
      <w:start w:val="1"/>
      <w:numFmt w:val="bullet"/>
      <w:lvlText w:val="o"/>
      <w:lvlJc w:val="left"/>
      <w:pPr>
        <w:ind w:left="1440" w:hanging="360"/>
      </w:pPr>
      <w:rPr>
        <w:rFonts w:hint="default" w:ascii="Courier New" w:hAnsi="Courier New"/>
      </w:rPr>
    </w:lvl>
    <w:lvl w:ilvl="2" w:tplc="08070005">
      <w:start w:val="1"/>
      <w:numFmt w:val="bullet"/>
      <w:lvlText w:val=""/>
      <w:lvlJc w:val="left"/>
      <w:pPr>
        <w:ind w:left="2160" w:hanging="360"/>
      </w:pPr>
      <w:rPr>
        <w:rFonts w:hint="default" w:ascii="Wingdings" w:hAnsi="Wingdings"/>
      </w:rPr>
    </w:lvl>
    <w:lvl w:ilvl="3" w:tplc="08070001">
      <w:start w:val="1"/>
      <w:numFmt w:val="bullet"/>
      <w:lvlText w:val=""/>
      <w:lvlJc w:val="left"/>
      <w:pPr>
        <w:ind w:left="2880" w:hanging="360"/>
      </w:pPr>
      <w:rPr>
        <w:rFonts w:hint="default" w:ascii="Symbol" w:hAnsi="Symbol"/>
      </w:rPr>
    </w:lvl>
    <w:lvl w:ilvl="4" w:tplc="BB1E07E8">
      <w:start w:val="1"/>
      <w:numFmt w:val="bullet"/>
      <w:lvlText w:val="-"/>
      <w:lvlJc w:val="left"/>
      <w:pPr>
        <w:ind w:left="3600" w:hanging="360"/>
      </w:pPr>
      <w:rPr>
        <w:rFonts w:hint="default" w:ascii="Courier New" w:hAnsi="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rPr>
    </w:lvl>
    <w:lvl w:ilvl="8" w:tplc="08070005" w:tentative="1">
      <w:start w:val="1"/>
      <w:numFmt w:val="bullet"/>
      <w:lvlText w:val=""/>
      <w:lvlJc w:val="left"/>
      <w:pPr>
        <w:ind w:left="6480" w:hanging="360"/>
      </w:pPr>
      <w:rPr>
        <w:rFonts w:hint="default" w:ascii="Wingdings" w:hAnsi="Wingdings"/>
      </w:rPr>
    </w:lvl>
  </w:abstractNum>
  <w:abstractNum w:abstractNumId="12" w15:restartNumberingAfterBreak="0">
    <w:nsid w:val="68ED2AF3"/>
    <w:multiLevelType w:val="hybridMultilevel"/>
    <w:tmpl w:val="DA441A2A"/>
    <w:lvl w:ilvl="0" w:tplc="BB1E07E8">
      <w:start w:val="1"/>
      <w:numFmt w:val="bullet"/>
      <w:lvlText w:val="-"/>
      <w:lvlJc w:val="left"/>
      <w:pPr>
        <w:ind w:left="720" w:hanging="360"/>
      </w:pPr>
      <w:rPr>
        <w:rFonts w:hint="default" w:ascii="Courier New" w:hAnsi="Courier New"/>
      </w:rPr>
    </w:lvl>
    <w:lvl w:ilvl="1" w:tplc="08070003" w:tentative="1">
      <w:start w:val="1"/>
      <w:numFmt w:val="bullet"/>
      <w:lvlText w:val="o"/>
      <w:lvlJc w:val="left"/>
      <w:pPr>
        <w:ind w:left="1440" w:hanging="360"/>
      </w:pPr>
      <w:rPr>
        <w:rFonts w:hint="default" w:ascii="Courier New" w:hAnsi="Courier New"/>
      </w:rPr>
    </w:lvl>
    <w:lvl w:ilvl="2" w:tplc="08070005">
      <w:start w:val="1"/>
      <w:numFmt w:val="bullet"/>
      <w:lvlText w:val=""/>
      <w:lvlJc w:val="left"/>
      <w:pPr>
        <w:ind w:left="2160" w:hanging="360"/>
      </w:pPr>
      <w:rPr>
        <w:rFonts w:hint="default" w:ascii="Wingdings" w:hAnsi="Wingdings"/>
      </w:rPr>
    </w:lvl>
    <w:lvl w:ilvl="3" w:tplc="08070001">
      <w:start w:val="1"/>
      <w:numFmt w:val="bullet"/>
      <w:lvlText w:val=""/>
      <w:lvlJc w:val="left"/>
      <w:pPr>
        <w:ind w:left="2880" w:hanging="360"/>
      </w:pPr>
      <w:rPr>
        <w:rFonts w:hint="default" w:ascii="Symbol" w:hAnsi="Symbol"/>
      </w:rPr>
    </w:lvl>
    <w:lvl w:ilvl="4" w:tplc="08070003">
      <w:start w:val="1"/>
      <w:numFmt w:val="bullet"/>
      <w:lvlText w:val="o"/>
      <w:lvlJc w:val="left"/>
      <w:pPr>
        <w:ind w:left="3600" w:hanging="360"/>
      </w:pPr>
      <w:rPr>
        <w:rFonts w:hint="default" w:ascii="Courier New" w:hAnsi="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rPr>
    </w:lvl>
    <w:lvl w:ilvl="8" w:tplc="08070005" w:tentative="1">
      <w:start w:val="1"/>
      <w:numFmt w:val="bullet"/>
      <w:lvlText w:val=""/>
      <w:lvlJc w:val="left"/>
      <w:pPr>
        <w:ind w:left="6480" w:hanging="360"/>
      </w:pPr>
      <w:rPr>
        <w:rFonts w:hint="default" w:ascii="Wingdings" w:hAnsi="Wingdings"/>
      </w:rPr>
    </w:lvl>
  </w:abstractNum>
  <w:abstractNum w:abstractNumId="13" w15:restartNumberingAfterBreak="0">
    <w:nsid w:val="6A463A71"/>
    <w:multiLevelType w:val="hybridMultilevel"/>
    <w:tmpl w:val="08DE8490"/>
    <w:lvl w:ilvl="0" w:tplc="CB2E1B62">
      <w:start w:val="30"/>
      <w:numFmt w:val="bullet"/>
      <w:lvlText w:val="-"/>
      <w:lvlJc w:val="left"/>
      <w:pPr>
        <w:ind w:left="720" w:hanging="360"/>
      </w:pPr>
      <w:rPr>
        <w:rFonts w:hint="default" w:ascii="Arial" w:hAnsi="Arial" w:eastAsia="SimSun"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72E76AAF"/>
    <w:multiLevelType w:val="hybridMultilevel"/>
    <w:tmpl w:val="F8FC7A16"/>
    <w:lvl w:ilvl="0" w:tplc="08070005">
      <w:start w:val="1"/>
      <w:numFmt w:val="bullet"/>
      <w:lvlText w:val=""/>
      <w:lvlJc w:val="left"/>
      <w:pPr>
        <w:ind w:left="360" w:hanging="360"/>
      </w:pPr>
      <w:rPr>
        <w:rFonts w:hint="default" w:ascii="Wingdings" w:hAnsi="Wingdings"/>
      </w:rPr>
    </w:lvl>
    <w:lvl w:ilvl="1" w:tplc="08070003">
      <w:start w:val="1"/>
      <w:numFmt w:val="bullet"/>
      <w:lvlText w:val="o"/>
      <w:lvlJc w:val="left"/>
      <w:pPr>
        <w:ind w:left="1080" w:hanging="360"/>
      </w:pPr>
      <w:rPr>
        <w:rFonts w:hint="default" w:ascii="Courier New" w:hAnsi="Courier New" w:cs="Courier New"/>
      </w:rPr>
    </w:lvl>
    <w:lvl w:ilvl="2" w:tplc="08070005">
      <w:start w:val="1"/>
      <w:numFmt w:val="bullet"/>
      <w:lvlText w:val=""/>
      <w:lvlJc w:val="left"/>
      <w:pPr>
        <w:ind w:left="1800" w:hanging="360"/>
      </w:pPr>
      <w:rPr>
        <w:rFonts w:hint="default" w:ascii="Wingdings" w:hAnsi="Wingdings"/>
      </w:rPr>
    </w:lvl>
    <w:lvl w:ilvl="3" w:tplc="08070001">
      <w:start w:val="1"/>
      <w:numFmt w:val="bullet"/>
      <w:lvlText w:val=""/>
      <w:lvlJc w:val="left"/>
      <w:pPr>
        <w:ind w:left="2520" w:hanging="360"/>
      </w:pPr>
      <w:rPr>
        <w:rFonts w:hint="default" w:ascii="Symbol" w:hAnsi="Symbol"/>
      </w:rPr>
    </w:lvl>
    <w:lvl w:ilvl="4" w:tplc="08070003">
      <w:start w:val="1"/>
      <w:numFmt w:val="bullet"/>
      <w:lvlText w:val="o"/>
      <w:lvlJc w:val="left"/>
      <w:pPr>
        <w:ind w:left="3240" w:hanging="360"/>
      </w:pPr>
      <w:rPr>
        <w:rFonts w:hint="default" w:ascii="Courier New" w:hAnsi="Courier New" w:cs="Courier New"/>
      </w:rPr>
    </w:lvl>
    <w:lvl w:ilvl="5" w:tplc="08070005">
      <w:start w:val="1"/>
      <w:numFmt w:val="bullet"/>
      <w:lvlText w:val=""/>
      <w:lvlJc w:val="left"/>
      <w:pPr>
        <w:ind w:left="3960" w:hanging="360"/>
      </w:pPr>
      <w:rPr>
        <w:rFonts w:hint="default" w:ascii="Wingdings" w:hAnsi="Wingdings"/>
      </w:rPr>
    </w:lvl>
    <w:lvl w:ilvl="6" w:tplc="08070001">
      <w:start w:val="1"/>
      <w:numFmt w:val="bullet"/>
      <w:lvlText w:val=""/>
      <w:lvlJc w:val="left"/>
      <w:pPr>
        <w:ind w:left="4680" w:hanging="360"/>
      </w:pPr>
      <w:rPr>
        <w:rFonts w:hint="default" w:ascii="Symbol" w:hAnsi="Symbol"/>
      </w:rPr>
    </w:lvl>
    <w:lvl w:ilvl="7" w:tplc="08070003">
      <w:start w:val="1"/>
      <w:numFmt w:val="bullet"/>
      <w:lvlText w:val="o"/>
      <w:lvlJc w:val="left"/>
      <w:pPr>
        <w:ind w:left="5400" w:hanging="360"/>
      </w:pPr>
      <w:rPr>
        <w:rFonts w:hint="default" w:ascii="Courier New" w:hAnsi="Courier New" w:cs="Courier New"/>
      </w:rPr>
    </w:lvl>
    <w:lvl w:ilvl="8" w:tplc="08070005">
      <w:start w:val="1"/>
      <w:numFmt w:val="bullet"/>
      <w:lvlText w:val=""/>
      <w:lvlJc w:val="left"/>
      <w:pPr>
        <w:ind w:left="6120" w:hanging="360"/>
      </w:pPr>
      <w:rPr>
        <w:rFonts w:hint="default" w:ascii="Wingdings" w:hAnsi="Wingdings"/>
      </w:rPr>
    </w:lvl>
  </w:abstractNum>
  <w:abstractNum w:abstractNumId="15" w15:restartNumberingAfterBreak="0">
    <w:nsid w:val="745A02CA"/>
    <w:multiLevelType w:val="hybridMultilevel"/>
    <w:tmpl w:val="87D8E3C8"/>
    <w:lvl w:ilvl="0" w:tplc="FF04CDD4">
      <w:start w:val="1"/>
      <w:numFmt w:val="decimal"/>
      <w:pStyle w:val="berschrift1"/>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num w:numId="1" w16cid:durableId="1896238646">
    <w:abstractNumId w:val="6"/>
  </w:num>
  <w:num w:numId="2" w16cid:durableId="897322653">
    <w:abstractNumId w:val="9"/>
  </w:num>
  <w:num w:numId="3" w16cid:durableId="1385372042">
    <w:abstractNumId w:val="0"/>
  </w:num>
  <w:num w:numId="4" w16cid:durableId="147091708">
    <w:abstractNumId w:val="1"/>
  </w:num>
  <w:num w:numId="5" w16cid:durableId="968973192">
    <w:abstractNumId w:val="12"/>
  </w:num>
  <w:num w:numId="6" w16cid:durableId="1096751309">
    <w:abstractNumId w:val="2"/>
  </w:num>
  <w:num w:numId="7" w16cid:durableId="785394503">
    <w:abstractNumId w:val="7"/>
  </w:num>
  <w:num w:numId="8" w16cid:durableId="2054887554">
    <w:abstractNumId w:val="11"/>
  </w:num>
  <w:num w:numId="9" w16cid:durableId="1462530463">
    <w:abstractNumId w:val="4"/>
  </w:num>
  <w:num w:numId="10" w16cid:durableId="682974146">
    <w:abstractNumId w:val="15"/>
  </w:num>
  <w:num w:numId="11" w16cid:durableId="2061978162">
    <w:abstractNumId w:val="14"/>
  </w:num>
  <w:num w:numId="12" w16cid:durableId="691956349">
    <w:abstractNumId w:val="8"/>
  </w:num>
  <w:num w:numId="13" w16cid:durableId="317466679">
    <w:abstractNumId w:val="3"/>
  </w:num>
  <w:num w:numId="14" w16cid:durableId="1596283578">
    <w:abstractNumId w:val="13"/>
  </w:num>
  <w:num w:numId="15" w16cid:durableId="404424347">
    <w:abstractNumId w:val="5"/>
  </w:num>
  <w:num w:numId="16" w16cid:durableId="14687391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37"/>
    <w:rsid w:val="0000139D"/>
    <w:rsid w:val="00001694"/>
    <w:rsid w:val="00003B01"/>
    <w:rsid w:val="0000402D"/>
    <w:rsid w:val="000057E5"/>
    <w:rsid w:val="0000582C"/>
    <w:rsid w:val="00005F0D"/>
    <w:rsid w:val="00013C62"/>
    <w:rsid w:val="00013D91"/>
    <w:rsid w:val="000155CF"/>
    <w:rsid w:val="000156C9"/>
    <w:rsid w:val="00015F97"/>
    <w:rsid w:val="00021E2C"/>
    <w:rsid w:val="000223F5"/>
    <w:rsid w:val="00022ACA"/>
    <w:rsid w:val="00023D78"/>
    <w:rsid w:val="00026A4E"/>
    <w:rsid w:val="0003195E"/>
    <w:rsid w:val="000344C4"/>
    <w:rsid w:val="00037362"/>
    <w:rsid w:val="000425FE"/>
    <w:rsid w:val="00043C97"/>
    <w:rsid w:val="000442EE"/>
    <w:rsid w:val="00045D2D"/>
    <w:rsid w:val="00046B27"/>
    <w:rsid w:val="00046D43"/>
    <w:rsid w:val="00046D66"/>
    <w:rsid w:val="000518CA"/>
    <w:rsid w:val="00054AC3"/>
    <w:rsid w:val="0005605F"/>
    <w:rsid w:val="000569FB"/>
    <w:rsid w:val="00060054"/>
    <w:rsid w:val="0006089A"/>
    <w:rsid w:val="0006164C"/>
    <w:rsid w:val="00062A87"/>
    <w:rsid w:val="00067BFE"/>
    <w:rsid w:val="000729A3"/>
    <w:rsid w:val="00073B1C"/>
    <w:rsid w:val="00074DE5"/>
    <w:rsid w:val="00076A87"/>
    <w:rsid w:val="00082053"/>
    <w:rsid w:val="000862C2"/>
    <w:rsid w:val="00091A4D"/>
    <w:rsid w:val="000936B7"/>
    <w:rsid w:val="00094CA4"/>
    <w:rsid w:val="000A11BA"/>
    <w:rsid w:val="000A27BD"/>
    <w:rsid w:val="000A2D20"/>
    <w:rsid w:val="000A3A5B"/>
    <w:rsid w:val="000A54B7"/>
    <w:rsid w:val="000A59C8"/>
    <w:rsid w:val="000A5F8B"/>
    <w:rsid w:val="000B23D3"/>
    <w:rsid w:val="000B4306"/>
    <w:rsid w:val="000C02D3"/>
    <w:rsid w:val="000C2675"/>
    <w:rsid w:val="000C26FB"/>
    <w:rsid w:val="000C5D2A"/>
    <w:rsid w:val="000D0638"/>
    <w:rsid w:val="000D2B98"/>
    <w:rsid w:val="000D62A8"/>
    <w:rsid w:val="000D62C7"/>
    <w:rsid w:val="000E11FB"/>
    <w:rsid w:val="000E13AD"/>
    <w:rsid w:val="000E19ED"/>
    <w:rsid w:val="000E1A8E"/>
    <w:rsid w:val="000E2556"/>
    <w:rsid w:val="000E37AF"/>
    <w:rsid w:val="000E3E70"/>
    <w:rsid w:val="000E59D4"/>
    <w:rsid w:val="000E5AA1"/>
    <w:rsid w:val="000F36AD"/>
    <w:rsid w:val="00102C5D"/>
    <w:rsid w:val="001036A8"/>
    <w:rsid w:val="00105C40"/>
    <w:rsid w:val="00106130"/>
    <w:rsid w:val="00107719"/>
    <w:rsid w:val="001105EB"/>
    <w:rsid w:val="00110ABC"/>
    <w:rsid w:val="00112426"/>
    <w:rsid w:val="00115787"/>
    <w:rsid w:val="00115AC5"/>
    <w:rsid w:val="00117EB7"/>
    <w:rsid w:val="001221C0"/>
    <w:rsid w:val="00123138"/>
    <w:rsid w:val="00124CB8"/>
    <w:rsid w:val="00125054"/>
    <w:rsid w:val="0012683E"/>
    <w:rsid w:val="00136D7B"/>
    <w:rsid w:val="0013722B"/>
    <w:rsid w:val="00137CFA"/>
    <w:rsid w:val="0014038C"/>
    <w:rsid w:val="0014320C"/>
    <w:rsid w:val="001435F8"/>
    <w:rsid w:val="00145057"/>
    <w:rsid w:val="001460DD"/>
    <w:rsid w:val="001463FE"/>
    <w:rsid w:val="00146A2D"/>
    <w:rsid w:val="0014768C"/>
    <w:rsid w:val="0015470E"/>
    <w:rsid w:val="00160FB3"/>
    <w:rsid w:val="001644AB"/>
    <w:rsid w:val="00164C50"/>
    <w:rsid w:val="0016692D"/>
    <w:rsid w:val="00170819"/>
    <w:rsid w:val="00171545"/>
    <w:rsid w:val="00172250"/>
    <w:rsid w:val="00173413"/>
    <w:rsid w:val="0017516D"/>
    <w:rsid w:val="001755B3"/>
    <w:rsid w:val="0018697C"/>
    <w:rsid w:val="001900C5"/>
    <w:rsid w:val="00190F46"/>
    <w:rsid w:val="00193225"/>
    <w:rsid w:val="001935DE"/>
    <w:rsid w:val="001952AB"/>
    <w:rsid w:val="00196283"/>
    <w:rsid w:val="001A1BA7"/>
    <w:rsid w:val="001A200E"/>
    <w:rsid w:val="001A282B"/>
    <w:rsid w:val="001A68D1"/>
    <w:rsid w:val="001B1106"/>
    <w:rsid w:val="001B271F"/>
    <w:rsid w:val="001B5400"/>
    <w:rsid w:val="001B5607"/>
    <w:rsid w:val="001C251F"/>
    <w:rsid w:val="001D0C7F"/>
    <w:rsid w:val="001D25B3"/>
    <w:rsid w:val="001D4497"/>
    <w:rsid w:val="001D593A"/>
    <w:rsid w:val="001E0D93"/>
    <w:rsid w:val="001E1CC4"/>
    <w:rsid w:val="001E20CA"/>
    <w:rsid w:val="001E2689"/>
    <w:rsid w:val="001F0D10"/>
    <w:rsid w:val="001F1CB2"/>
    <w:rsid w:val="001F2BC8"/>
    <w:rsid w:val="001F42CD"/>
    <w:rsid w:val="001F4420"/>
    <w:rsid w:val="001F64F0"/>
    <w:rsid w:val="00201ADF"/>
    <w:rsid w:val="002026E9"/>
    <w:rsid w:val="00203881"/>
    <w:rsid w:val="002067FD"/>
    <w:rsid w:val="00207BFF"/>
    <w:rsid w:val="00210EE2"/>
    <w:rsid w:val="002130FF"/>
    <w:rsid w:val="00213411"/>
    <w:rsid w:val="00213464"/>
    <w:rsid w:val="00214F76"/>
    <w:rsid w:val="00217DB2"/>
    <w:rsid w:val="00221A7A"/>
    <w:rsid w:val="00222516"/>
    <w:rsid w:val="002227AB"/>
    <w:rsid w:val="00222E5A"/>
    <w:rsid w:val="00226432"/>
    <w:rsid w:val="00226BEC"/>
    <w:rsid w:val="00226C9F"/>
    <w:rsid w:val="00230BA8"/>
    <w:rsid w:val="002316D9"/>
    <w:rsid w:val="002357DE"/>
    <w:rsid w:val="00241265"/>
    <w:rsid w:val="00242BE2"/>
    <w:rsid w:val="002436BA"/>
    <w:rsid w:val="0024405F"/>
    <w:rsid w:val="00244EB9"/>
    <w:rsid w:val="00245514"/>
    <w:rsid w:val="00247905"/>
    <w:rsid w:val="00255FBB"/>
    <w:rsid w:val="002567B9"/>
    <w:rsid w:val="002624AD"/>
    <w:rsid w:val="00262EBA"/>
    <w:rsid w:val="002666AB"/>
    <w:rsid w:val="00266C68"/>
    <w:rsid w:val="00266F23"/>
    <w:rsid w:val="00274374"/>
    <w:rsid w:val="002761B8"/>
    <w:rsid w:val="00277C40"/>
    <w:rsid w:val="00283C65"/>
    <w:rsid w:val="002861AA"/>
    <w:rsid w:val="00296981"/>
    <w:rsid w:val="002969EA"/>
    <w:rsid w:val="002A1320"/>
    <w:rsid w:val="002A4CD2"/>
    <w:rsid w:val="002A4CDB"/>
    <w:rsid w:val="002A5E5D"/>
    <w:rsid w:val="002B34C5"/>
    <w:rsid w:val="002B4AAE"/>
    <w:rsid w:val="002B7AAB"/>
    <w:rsid w:val="002C7628"/>
    <w:rsid w:val="002D0D20"/>
    <w:rsid w:val="002D2C7A"/>
    <w:rsid w:val="002D5997"/>
    <w:rsid w:val="002D6099"/>
    <w:rsid w:val="002D6212"/>
    <w:rsid w:val="002E06D4"/>
    <w:rsid w:val="002E3D6C"/>
    <w:rsid w:val="002E5D86"/>
    <w:rsid w:val="002E78F5"/>
    <w:rsid w:val="002F1314"/>
    <w:rsid w:val="002F2EFE"/>
    <w:rsid w:val="002F5632"/>
    <w:rsid w:val="002F5FA5"/>
    <w:rsid w:val="002F6746"/>
    <w:rsid w:val="003003D6"/>
    <w:rsid w:val="0030080E"/>
    <w:rsid w:val="00302D09"/>
    <w:rsid w:val="003039A0"/>
    <w:rsid w:val="00314658"/>
    <w:rsid w:val="00314871"/>
    <w:rsid w:val="00314F01"/>
    <w:rsid w:val="00315A62"/>
    <w:rsid w:val="00321632"/>
    <w:rsid w:val="003217D3"/>
    <w:rsid w:val="00322307"/>
    <w:rsid w:val="0032666E"/>
    <w:rsid w:val="00327913"/>
    <w:rsid w:val="003279C9"/>
    <w:rsid w:val="00331222"/>
    <w:rsid w:val="00331505"/>
    <w:rsid w:val="00331F51"/>
    <w:rsid w:val="00333425"/>
    <w:rsid w:val="0034012D"/>
    <w:rsid w:val="00341A67"/>
    <w:rsid w:val="003426AE"/>
    <w:rsid w:val="00345D8F"/>
    <w:rsid w:val="00350B0B"/>
    <w:rsid w:val="00352422"/>
    <w:rsid w:val="003528D6"/>
    <w:rsid w:val="003544A4"/>
    <w:rsid w:val="003551E1"/>
    <w:rsid w:val="003575A8"/>
    <w:rsid w:val="00360F73"/>
    <w:rsid w:val="003611A0"/>
    <w:rsid w:val="00363746"/>
    <w:rsid w:val="00363BE5"/>
    <w:rsid w:val="00363E1E"/>
    <w:rsid w:val="00363FCD"/>
    <w:rsid w:val="003644B9"/>
    <w:rsid w:val="0036737D"/>
    <w:rsid w:val="00371725"/>
    <w:rsid w:val="00371ABD"/>
    <w:rsid w:val="003747AD"/>
    <w:rsid w:val="003752B8"/>
    <w:rsid w:val="003820BE"/>
    <w:rsid w:val="0038259B"/>
    <w:rsid w:val="00384DC5"/>
    <w:rsid w:val="00385ABD"/>
    <w:rsid w:val="00390303"/>
    <w:rsid w:val="003908FC"/>
    <w:rsid w:val="003916C9"/>
    <w:rsid w:val="003931DA"/>
    <w:rsid w:val="003942C3"/>
    <w:rsid w:val="00394E33"/>
    <w:rsid w:val="00395813"/>
    <w:rsid w:val="00395CC3"/>
    <w:rsid w:val="003975AE"/>
    <w:rsid w:val="003A2751"/>
    <w:rsid w:val="003A3EF0"/>
    <w:rsid w:val="003A458F"/>
    <w:rsid w:val="003A5C3F"/>
    <w:rsid w:val="003A5E18"/>
    <w:rsid w:val="003A663A"/>
    <w:rsid w:val="003A7144"/>
    <w:rsid w:val="003B55B2"/>
    <w:rsid w:val="003B70EE"/>
    <w:rsid w:val="003C0839"/>
    <w:rsid w:val="003C2019"/>
    <w:rsid w:val="003C26D3"/>
    <w:rsid w:val="003D486A"/>
    <w:rsid w:val="003D5007"/>
    <w:rsid w:val="003D5080"/>
    <w:rsid w:val="003D64F9"/>
    <w:rsid w:val="003D6558"/>
    <w:rsid w:val="003E3AD7"/>
    <w:rsid w:val="003E4DEA"/>
    <w:rsid w:val="003E5B45"/>
    <w:rsid w:val="003F0A34"/>
    <w:rsid w:val="003F20E8"/>
    <w:rsid w:val="003F2A1F"/>
    <w:rsid w:val="003F385D"/>
    <w:rsid w:val="003F3DA4"/>
    <w:rsid w:val="003F7A12"/>
    <w:rsid w:val="0040074C"/>
    <w:rsid w:val="00405270"/>
    <w:rsid w:val="0040612C"/>
    <w:rsid w:val="00415D9F"/>
    <w:rsid w:val="00420F3B"/>
    <w:rsid w:val="00426FE0"/>
    <w:rsid w:val="004330C3"/>
    <w:rsid w:val="00434A39"/>
    <w:rsid w:val="00435678"/>
    <w:rsid w:val="0043633E"/>
    <w:rsid w:val="00437584"/>
    <w:rsid w:val="0044091D"/>
    <w:rsid w:val="00442995"/>
    <w:rsid w:val="00444CF4"/>
    <w:rsid w:val="00444F83"/>
    <w:rsid w:val="00445489"/>
    <w:rsid w:val="0044687A"/>
    <w:rsid w:val="004516DF"/>
    <w:rsid w:val="0045299E"/>
    <w:rsid w:val="0045426F"/>
    <w:rsid w:val="00457449"/>
    <w:rsid w:val="004578A8"/>
    <w:rsid w:val="00460156"/>
    <w:rsid w:val="004602A6"/>
    <w:rsid w:val="004610E4"/>
    <w:rsid w:val="00463CFA"/>
    <w:rsid w:val="00464A8E"/>
    <w:rsid w:val="004709A8"/>
    <w:rsid w:val="00470FE7"/>
    <w:rsid w:val="00471193"/>
    <w:rsid w:val="00471C81"/>
    <w:rsid w:val="00474555"/>
    <w:rsid w:val="00475761"/>
    <w:rsid w:val="004761AB"/>
    <w:rsid w:val="00477BE3"/>
    <w:rsid w:val="004803E0"/>
    <w:rsid w:val="00483622"/>
    <w:rsid w:val="00483C44"/>
    <w:rsid w:val="00485120"/>
    <w:rsid w:val="004862A7"/>
    <w:rsid w:val="00487EB2"/>
    <w:rsid w:val="004927B0"/>
    <w:rsid w:val="004A4885"/>
    <w:rsid w:val="004A63A6"/>
    <w:rsid w:val="004A6783"/>
    <w:rsid w:val="004A76E8"/>
    <w:rsid w:val="004B095D"/>
    <w:rsid w:val="004B1A37"/>
    <w:rsid w:val="004B23C3"/>
    <w:rsid w:val="004B5F9E"/>
    <w:rsid w:val="004C0FE4"/>
    <w:rsid w:val="004C1697"/>
    <w:rsid w:val="004C2C4B"/>
    <w:rsid w:val="004C3632"/>
    <w:rsid w:val="004C46A3"/>
    <w:rsid w:val="004C480F"/>
    <w:rsid w:val="004C52DC"/>
    <w:rsid w:val="004C60D0"/>
    <w:rsid w:val="004C60DA"/>
    <w:rsid w:val="004D0D66"/>
    <w:rsid w:val="004D0D82"/>
    <w:rsid w:val="004D2DB5"/>
    <w:rsid w:val="004D3A1C"/>
    <w:rsid w:val="004D573D"/>
    <w:rsid w:val="004D7008"/>
    <w:rsid w:val="004E1364"/>
    <w:rsid w:val="004E1F4D"/>
    <w:rsid w:val="004E3F2E"/>
    <w:rsid w:val="004E67EB"/>
    <w:rsid w:val="004F013D"/>
    <w:rsid w:val="004F0419"/>
    <w:rsid w:val="004F1F3D"/>
    <w:rsid w:val="004F2CB7"/>
    <w:rsid w:val="004F3E8E"/>
    <w:rsid w:val="004F5B14"/>
    <w:rsid w:val="0050222D"/>
    <w:rsid w:val="005029A0"/>
    <w:rsid w:val="005032AF"/>
    <w:rsid w:val="00503D43"/>
    <w:rsid w:val="005048BE"/>
    <w:rsid w:val="00507B5A"/>
    <w:rsid w:val="00513CA8"/>
    <w:rsid w:val="005149C4"/>
    <w:rsid w:val="00517359"/>
    <w:rsid w:val="00521DD4"/>
    <w:rsid w:val="0052233B"/>
    <w:rsid w:val="00522E35"/>
    <w:rsid w:val="00523EF5"/>
    <w:rsid w:val="00524923"/>
    <w:rsid w:val="00525DA3"/>
    <w:rsid w:val="00530384"/>
    <w:rsid w:val="00530F32"/>
    <w:rsid w:val="005332F5"/>
    <w:rsid w:val="00533AD1"/>
    <w:rsid w:val="005348EA"/>
    <w:rsid w:val="00535A3B"/>
    <w:rsid w:val="00535AF9"/>
    <w:rsid w:val="00537EE0"/>
    <w:rsid w:val="005413B9"/>
    <w:rsid w:val="00544B0C"/>
    <w:rsid w:val="00545C81"/>
    <w:rsid w:val="00547644"/>
    <w:rsid w:val="00552C54"/>
    <w:rsid w:val="00553376"/>
    <w:rsid w:val="00554535"/>
    <w:rsid w:val="00555B57"/>
    <w:rsid w:val="00561E48"/>
    <w:rsid w:val="00563656"/>
    <w:rsid w:val="00567F65"/>
    <w:rsid w:val="00574B4B"/>
    <w:rsid w:val="005757D3"/>
    <w:rsid w:val="00575C27"/>
    <w:rsid w:val="00575FAB"/>
    <w:rsid w:val="0057714B"/>
    <w:rsid w:val="005778EC"/>
    <w:rsid w:val="00580BEB"/>
    <w:rsid w:val="00581573"/>
    <w:rsid w:val="005819EB"/>
    <w:rsid w:val="00583F19"/>
    <w:rsid w:val="00584964"/>
    <w:rsid w:val="00586E1C"/>
    <w:rsid w:val="00591DC0"/>
    <w:rsid w:val="00592190"/>
    <w:rsid w:val="005949E4"/>
    <w:rsid w:val="00597EFB"/>
    <w:rsid w:val="005A2F20"/>
    <w:rsid w:val="005A3D45"/>
    <w:rsid w:val="005A529B"/>
    <w:rsid w:val="005A6722"/>
    <w:rsid w:val="005A708C"/>
    <w:rsid w:val="005A758D"/>
    <w:rsid w:val="005B19E2"/>
    <w:rsid w:val="005B1CBF"/>
    <w:rsid w:val="005B2D7B"/>
    <w:rsid w:val="005B2F81"/>
    <w:rsid w:val="005B4DC9"/>
    <w:rsid w:val="005C07AE"/>
    <w:rsid w:val="005C3568"/>
    <w:rsid w:val="005C417A"/>
    <w:rsid w:val="005C71A5"/>
    <w:rsid w:val="005D0568"/>
    <w:rsid w:val="005D0FC7"/>
    <w:rsid w:val="005D11A4"/>
    <w:rsid w:val="005D2087"/>
    <w:rsid w:val="005D3280"/>
    <w:rsid w:val="005D4CBE"/>
    <w:rsid w:val="005E052E"/>
    <w:rsid w:val="005E17C9"/>
    <w:rsid w:val="005E2777"/>
    <w:rsid w:val="005E309D"/>
    <w:rsid w:val="005E3413"/>
    <w:rsid w:val="005E44D2"/>
    <w:rsid w:val="005E47E7"/>
    <w:rsid w:val="005E4A6D"/>
    <w:rsid w:val="005E6DCD"/>
    <w:rsid w:val="005F46CC"/>
    <w:rsid w:val="005F7160"/>
    <w:rsid w:val="0060525B"/>
    <w:rsid w:val="006110C9"/>
    <w:rsid w:val="00612AD2"/>
    <w:rsid w:val="00615BF5"/>
    <w:rsid w:val="006173DE"/>
    <w:rsid w:val="006207ED"/>
    <w:rsid w:val="00622332"/>
    <w:rsid w:val="006252C6"/>
    <w:rsid w:val="00626EBA"/>
    <w:rsid w:val="00633021"/>
    <w:rsid w:val="00640D1E"/>
    <w:rsid w:val="00641AF0"/>
    <w:rsid w:val="00645291"/>
    <w:rsid w:val="00646363"/>
    <w:rsid w:val="00647AFC"/>
    <w:rsid w:val="00647B1B"/>
    <w:rsid w:val="006508ED"/>
    <w:rsid w:val="00655139"/>
    <w:rsid w:val="00655971"/>
    <w:rsid w:val="006627A4"/>
    <w:rsid w:val="006640D6"/>
    <w:rsid w:val="006648E6"/>
    <w:rsid w:val="00664EC2"/>
    <w:rsid w:val="00665A00"/>
    <w:rsid w:val="00666BAA"/>
    <w:rsid w:val="00667BEB"/>
    <w:rsid w:val="00667ED6"/>
    <w:rsid w:val="0067014E"/>
    <w:rsid w:val="00672CB1"/>
    <w:rsid w:val="00684EDB"/>
    <w:rsid w:val="00694228"/>
    <w:rsid w:val="00694268"/>
    <w:rsid w:val="006943B9"/>
    <w:rsid w:val="0069473C"/>
    <w:rsid w:val="00694885"/>
    <w:rsid w:val="00694D25"/>
    <w:rsid w:val="00697625"/>
    <w:rsid w:val="006A1C77"/>
    <w:rsid w:val="006A4548"/>
    <w:rsid w:val="006A6C6F"/>
    <w:rsid w:val="006A7F33"/>
    <w:rsid w:val="006B3E2A"/>
    <w:rsid w:val="006B569A"/>
    <w:rsid w:val="006B58E2"/>
    <w:rsid w:val="006C0017"/>
    <w:rsid w:val="006C09CD"/>
    <w:rsid w:val="006C4C6C"/>
    <w:rsid w:val="006C5284"/>
    <w:rsid w:val="006D29CA"/>
    <w:rsid w:val="006D4DCA"/>
    <w:rsid w:val="006E0085"/>
    <w:rsid w:val="006E086A"/>
    <w:rsid w:val="006E0B5F"/>
    <w:rsid w:val="006E79BB"/>
    <w:rsid w:val="007002CC"/>
    <w:rsid w:val="0070072D"/>
    <w:rsid w:val="00704206"/>
    <w:rsid w:val="007052F5"/>
    <w:rsid w:val="00714CD5"/>
    <w:rsid w:val="00715A68"/>
    <w:rsid w:val="00720D96"/>
    <w:rsid w:val="00722657"/>
    <w:rsid w:val="00723E17"/>
    <w:rsid w:val="00724E28"/>
    <w:rsid w:val="00731A4A"/>
    <w:rsid w:val="00731D9A"/>
    <w:rsid w:val="007326DF"/>
    <w:rsid w:val="0073397D"/>
    <w:rsid w:val="0073398B"/>
    <w:rsid w:val="0074037F"/>
    <w:rsid w:val="00740425"/>
    <w:rsid w:val="00741A2F"/>
    <w:rsid w:val="007427EC"/>
    <w:rsid w:val="00743B93"/>
    <w:rsid w:val="0076108E"/>
    <w:rsid w:val="0076238C"/>
    <w:rsid w:val="007649E0"/>
    <w:rsid w:val="00773085"/>
    <w:rsid w:val="00774B01"/>
    <w:rsid w:val="00776489"/>
    <w:rsid w:val="00780EE3"/>
    <w:rsid w:val="00781CD2"/>
    <w:rsid w:val="00783292"/>
    <w:rsid w:val="00786EA5"/>
    <w:rsid w:val="00787068"/>
    <w:rsid w:val="00787A5C"/>
    <w:rsid w:val="00795683"/>
    <w:rsid w:val="00795A3D"/>
    <w:rsid w:val="007A014D"/>
    <w:rsid w:val="007A71B0"/>
    <w:rsid w:val="007B028F"/>
    <w:rsid w:val="007B1407"/>
    <w:rsid w:val="007B1C05"/>
    <w:rsid w:val="007B44D3"/>
    <w:rsid w:val="007B47DD"/>
    <w:rsid w:val="007B4A8A"/>
    <w:rsid w:val="007B61E2"/>
    <w:rsid w:val="007C2761"/>
    <w:rsid w:val="007C32F4"/>
    <w:rsid w:val="007C3326"/>
    <w:rsid w:val="007C3BA2"/>
    <w:rsid w:val="007C7D5B"/>
    <w:rsid w:val="007D09C7"/>
    <w:rsid w:val="007D3E67"/>
    <w:rsid w:val="007D3FAA"/>
    <w:rsid w:val="007D5796"/>
    <w:rsid w:val="007E25D6"/>
    <w:rsid w:val="007E44B2"/>
    <w:rsid w:val="007E606A"/>
    <w:rsid w:val="007E6294"/>
    <w:rsid w:val="007E65E8"/>
    <w:rsid w:val="007F0670"/>
    <w:rsid w:val="007F61A5"/>
    <w:rsid w:val="008006BC"/>
    <w:rsid w:val="00800DE1"/>
    <w:rsid w:val="00800E0D"/>
    <w:rsid w:val="00801995"/>
    <w:rsid w:val="00804F56"/>
    <w:rsid w:val="008050EC"/>
    <w:rsid w:val="008055E8"/>
    <w:rsid w:val="00805951"/>
    <w:rsid w:val="00806F38"/>
    <w:rsid w:val="00810897"/>
    <w:rsid w:val="00810F0B"/>
    <w:rsid w:val="00811F1B"/>
    <w:rsid w:val="00813408"/>
    <w:rsid w:val="00814DD1"/>
    <w:rsid w:val="00823CD6"/>
    <w:rsid w:val="00824566"/>
    <w:rsid w:val="00824810"/>
    <w:rsid w:val="0082627E"/>
    <w:rsid w:val="0083284F"/>
    <w:rsid w:val="008354A1"/>
    <w:rsid w:val="008364AE"/>
    <w:rsid w:val="00842431"/>
    <w:rsid w:val="008447D5"/>
    <w:rsid w:val="008474F2"/>
    <w:rsid w:val="00851CCE"/>
    <w:rsid w:val="008549DA"/>
    <w:rsid w:val="00855125"/>
    <w:rsid w:val="00855AB3"/>
    <w:rsid w:val="00856F53"/>
    <w:rsid w:val="00857150"/>
    <w:rsid w:val="00860DF7"/>
    <w:rsid w:val="00860EBB"/>
    <w:rsid w:val="0086201D"/>
    <w:rsid w:val="0086215D"/>
    <w:rsid w:val="00872E48"/>
    <w:rsid w:val="00873552"/>
    <w:rsid w:val="00873796"/>
    <w:rsid w:val="0087565C"/>
    <w:rsid w:val="008779B4"/>
    <w:rsid w:val="00877AD5"/>
    <w:rsid w:val="008811E8"/>
    <w:rsid w:val="0088464A"/>
    <w:rsid w:val="008850B6"/>
    <w:rsid w:val="0088700C"/>
    <w:rsid w:val="00890AB9"/>
    <w:rsid w:val="008923C1"/>
    <w:rsid w:val="00893638"/>
    <w:rsid w:val="0089376E"/>
    <w:rsid w:val="008974F5"/>
    <w:rsid w:val="008A23DB"/>
    <w:rsid w:val="008A5A4C"/>
    <w:rsid w:val="008A5BD7"/>
    <w:rsid w:val="008A6123"/>
    <w:rsid w:val="008A616F"/>
    <w:rsid w:val="008B3916"/>
    <w:rsid w:val="008B62E1"/>
    <w:rsid w:val="008B6910"/>
    <w:rsid w:val="008C4884"/>
    <w:rsid w:val="008C4FDE"/>
    <w:rsid w:val="008D0205"/>
    <w:rsid w:val="008D0653"/>
    <w:rsid w:val="008D1706"/>
    <w:rsid w:val="008D3124"/>
    <w:rsid w:val="008D3AB0"/>
    <w:rsid w:val="008D3ED0"/>
    <w:rsid w:val="008D40C4"/>
    <w:rsid w:val="008D4B83"/>
    <w:rsid w:val="008D7EF8"/>
    <w:rsid w:val="008E435F"/>
    <w:rsid w:val="008E5336"/>
    <w:rsid w:val="008F371D"/>
    <w:rsid w:val="008F4DD8"/>
    <w:rsid w:val="008F6611"/>
    <w:rsid w:val="008F66B2"/>
    <w:rsid w:val="008F7361"/>
    <w:rsid w:val="009032FF"/>
    <w:rsid w:val="0090412D"/>
    <w:rsid w:val="00904AF4"/>
    <w:rsid w:val="009057D0"/>
    <w:rsid w:val="009068D2"/>
    <w:rsid w:val="0090772A"/>
    <w:rsid w:val="00907EA7"/>
    <w:rsid w:val="00911E16"/>
    <w:rsid w:val="00913810"/>
    <w:rsid w:val="00913CF0"/>
    <w:rsid w:val="00915550"/>
    <w:rsid w:val="00915B51"/>
    <w:rsid w:val="00925B73"/>
    <w:rsid w:val="00934643"/>
    <w:rsid w:val="00935393"/>
    <w:rsid w:val="00940110"/>
    <w:rsid w:val="00942AB3"/>
    <w:rsid w:val="009502F1"/>
    <w:rsid w:val="00950A72"/>
    <w:rsid w:val="00952EDD"/>
    <w:rsid w:val="00953605"/>
    <w:rsid w:val="009538FC"/>
    <w:rsid w:val="00955BF7"/>
    <w:rsid w:val="009562DB"/>
    <w:rsid w:val="009571FC"/>
    <w:rsid w:val="00960335"/>
    <w:rsid w:val="009603F1"/>
    <w:rsid w:val="009610D4"/>
    <w:rsid w:val="00963F77"/>
    <w:rsid w:val="009708D6"/>
    <w:rsid w:val="0097216E"/>
    <w:rsid w:val="00974DE5"/>
    <w:rsid w:val="00977DC7"/>
    <w:rsid w:val="0098035E"/>
    <w:rsid w:val="0098196C"/>
    <w:rsid w:val="00982861"/>
    <w:rsid w:val="009858A4"/>
    <w:rsid w:val="0099213B"/>
    <w:rsid w:val="0099265B"/>
    <w:rsid w:val="00993DF8"/>
    <w:rsid w:val="00997183"/>
    <w:rsid w:val="009A22C9"/>
    <w:rsid w:val="009A3B37"/>
    <w:rsid w:val="009A44C0"/>
    <w:rsid w:val="009A5737"/>
    <w:rsid w:val="009A5ECC"/>
    <w:rsid w:val="009B04E1"/>
    <w:rsid w:val="009B14E0"/>
    <w:rsid w:val="009B1867"/>
    <w:rsid w:val="009B7B44"/>
    <w:rsid w:val="009C2D4C"/>
    <w:rsid w:val="009D15A6"/>
    <w:rsid w:val="009E14D4"/>
    <w:rsid w:val="009F7304"/>
    <w:rsid w:val="00A01D96"/>
    <w:rsid w:val="00A05800"/>
    <w:rsid w:val="00A06A69"/>
    <w:rsid w:val="00A078AC"/>
    <w:rsid w:val="00A07C6C"/>
    <w:rsid w:val="00A118ED"/>
    <w:rsid w:val="00A131C4"/>
    <w:rsid w:val="00A14C87"/>
    <w:rsid w:val="00A17E2D"/>
    <w:rsid w:val="00A217A6"/>
    <w:rsid w:val="00A22ED2"/>
    <w:rsid w:val="00A23922"/>
    <w:rsid w:val="00A248C1"/>
    <w:rsid w:val="00A26BDA"/>
    <w:rsid w:val="00A27417"/>
    <w:rsid w:val="00A27EB8"/>
    <w:rsid w:val="00A36B12"/>
    <w:rsid w:val="00A40C94"/>
    <w:rsid w:val="00A40EC1"/>
    <w:rsid w:val="00A43C06"/>
    <w:rsid w:val="00A456FB"/>
    <w:rsid w:val="00A46D4E"/>
    <w:rsid w:val="00A504D3"/>
    <w:rsid w:val="00A5207D"/>
    <w:rsid w:val="00A52910"/>
    <w:rsid w:val="00A52DBF"/>
    <w:rsid w:val="00A549AF"/>
    <w:rsid w:val="00A658C8"/>
    <w:rsid w:val="00A6621B"/>
    <w:rsid w:val="00A66A57"/>
    <w:rsid w:val="00A70CFC"/>
    <w:rsid w:val="00A72C9D"/>
    <w:rsid w:val="00A73EF4"/>
    <w:rsid w:val="00A74359"/>
    <w:rsid w:val="00A82309"/>
    <w:rsid w:val="00A83500"/>
    <w:rsid w:val="00A836DC"/>
    <w:rsid w:val="00A848A7"/>
    <w:rsid w:val="00A84BBD"/>
    <w:rsid w:val="00A84CC6"/>
    <w:rsid w:val="00A86742"/>
    <w:rsid w:val="00A90E33"/>
    <w:rsid w:val="00A9111E"/>
    <w:rsid w:val="00A9154F"/>
    <w:rsid w:val="00A91D91"/>
    <w:rsid w:val="00A93BF0"/>
    <w:rsid w:val="00A93BFF"/>
    <w:rsid w:val="00A94083"/>
    <w:rsid w:val="00A9679A"/>
    <w:rsid w:val="00A978DD"/>
    <w:rsid w:val="00AA0327"/>
    <w:rsid w:val="00AA465A"/>
    <w:rsid w:val="00AA5E7D"/>
    <w:rsid w:val="00AA6E3D"/>
    <w:rsid w:val="00AB4680"/>
    <w:rsid w:val="00AB4A25"/>
    <w:rsid w:val="00AB4F3E"/>
    <w:rsid w:val="00AB5331"/>
    <w:rsid w:val="00AB60B8"/>
    <w:rsid w:val="00AB6511"/>
    <w:rsid w:val="00AB6749"/>
    <w:rsid w:val="00AC278D"/>
    <w:rsid w:val="00AC3E27"/>
    <w:rsid w:val="00AD2177"/>
    <w:rsid w:val="00AD2736"/>
    <w:rsid w:val="00AD291D"/>
    <w:rsid w:val="00AE00F2"/>
    <w:rsid w:val="00AE4313"/>
    <w:rsid w:val="00AE5B32"/>
    <w:rsid w:val="00AF0C86"/>
    <w:rsid w:val="00AF64C6"/>
    <w:rsid w:val="00B0021D"/>
    <w:rsid w:val="00B031FE"/>
    <w:rsid w:val="00B05BB7"/>
    <w:rsid w:val="00B06C8A"/>
    <w:rsid w:val="00B07EE1"/>
    <w:rsid w:val="00B10B7F"/>
    <w:rsid w:val="00B1322D"/>
    <w:rsid w:val="00B153DF"/>
    <w:rsid w:val="00B178B7"/>
    <w:rsid w:val="00B20B39"/>
    <w:rsid w:val="00B2134C"/>
    <w:rsid w:val="00B21816"/>
    <w:rsid w:val="00B2373E"/>
    <w:rsid w:val="00B24071"/>
    <w:rsid w:val="00B31A9A"/>
    <w:rsid w:val="00B323D4"/>
    <w:rsid w:val="00B3299F"/>
    <w:rsid w:val="00B351EB"/>
    <w:rsid w:val="00B35A1D"/>
    <w:rsid w:val="00B4200B"/>
    <w:rsid w:val="00B42B70"/>
    <w:rsid w:val="00B4652A"/>
    <w:rsid w:val="00B472D8"/>
    <w:rsid w:val="00B51E45"/>
    <w:rsid w:val="00B565B7"/>
    <w:rsid w:val="00B60F77"/>
    <w:rsid w:val="00B634C4"/>
    <w:rsid w:val="00B67C64"/>
    <w:rsid w:val="00B76015"/>
    <w:rsid w:val="00B77605"/>
    <w:rsid w:val="00B81A6D"/>
    <w:rsid w:val="00B84C28"/>
    <w:rsid w:val="00B86BA6"/>
    <w:rsid w:val="00B96683"/>
    <w:rsid w:val="00BA6E02"/>
    <w:rsid w:val="00BB06F5"/>
    <w:rsid w:val="00BB09DF"/>
    <w:rsid w:val="00BB4469"/>
    <w:rsid w:val="00BB6796"/>
    <w:rsid w:val="00BC072B"/>
    <w:rsid w:val="00BC5A9E"/>
    <w:rsid w:val="00BD12A5"/>
    <w:rsid w:val="00BD1C6D"/>
    <w:rsid w:val="00BD1C96"/>
    <w:rsid w:val="00BD1FF0"/>
    <w:rsid w:val="00BD2E9C"/>
    <w:rsid w:val="00BD378E"/>
    <w:rsid w:val="00BD4DEF"/>
    <w:rsid w:val="00BD5345"/>
    <w:rsid w:val="00BD7D0F"/>
    <w:rsid w:val="00BE0DC3"/>
    <w:rsid w:val="00BE0FF6"/>
    <w:rsid w:val="00BE24DD"/>
    <w:rsid w:val="00BE51CE"/>
    <w:rsid w:val="00BE66D0"/>
    <w:rsid w:val="00BE6D4D"/>
    <w:rsid w:val="00BF00E1"/>
    <w:rsid w:val="00BF272D"/>
    <w:rsid w:val="00BF37E0"/>
    <w:rsid w:val="00BF60CC"/>
    <w:rsid w:val="00BF70FB"/>
    <w:rsid w:val="00C00529"/>
    <w:rsid w:val="00C0299C"/>
    <w:rsid w:val="00C02E1E"/>
    <w:rsid w:val="00C0585C"/>
    <w:rsid w:val="00C1204F"/>
    <w:rsid w:val="00C121BE"/>
    <w:rsid w:val="00C15DD8"/>
    <w:rsid w:val="00C16BDB"/>
    <w:rsid w:val="00C2173E"/>
    <w:rsid w:val="00C27026"/>
    <w:rsid w:val="00C300D1"/>
    <w:rsid w:val="00C33A43"/>
    <w:rsid w:val="00C3420F"/>
    <w:rsid w:val="00C34F6E"/>
    <w:rsid w:val="00C37A67"/>
    <w:rsid w:val="00C40E49"/>
    <w:rsid w:val="00C41155"/>
    <w:rsid w:val="00C447B1"/>
    <w:rsid w:val="00C46FF6"/>
    <w:rsid w:val="00C50611"/>
    <w:rsid w:val="00C535C8"/>
    <w:rsid w:val="00C53FE2"/>
    <w:rsid w:val="00C57F89"/>
    <w:rsid w:val="00C6139C"/>
    <w:rsid w:val="00C633E8"/>
    <w:rsid w:val="00C64D3C"/>
    <w:rsid w:val="00C802D0"/>
    <w:rsid w:val="00C8131C"/>
    <w:rsid w:val="00C815CD"/>
    <w:rsid w:val="00C82322"/>
    <w:rsid w:val="00C92815"/>
    <w:rsid w:val="00C93819"/>
    <w:rsid w:val="00C97EA9"/>
    <w:rsid w:val="00CA2B63"/>
    <w:rsid w:val="00CA2CDC"/>
    <w:rsid w:val="00CA3DA2"/>
    <w:rsid w:val="00CA4510"/>
    <w:rsid w:val="00CA6400"/>
    <w:rsid w:val="00CB1AD3"/>
    <w:rsid w:val="00CB3FAB"/>
    <w:rsid w:val="00CB651E"/>
    <w:rsid w:val="00CB7C45"/>
    <w:rsid w:val="00CB7DF7"/>
    <w:rsid w:val="00CC1F77"/>
    <w:rsid w:val="00CC3F35"/>
    <w:rsid w:val="00CC4BD7"/>
    <w:rsid w:val="00CC54F6"/>
    <w:rsid w:val="00CC6AB6"/>
    <w:rsid w:val="00CC6E43"/>
    <w:rsid w:val="00CC7573"/>
    <w:rsid w:val="00CD45D2"/>
    <w:rsid w:val="00CD6761"/>
    <w:rsid w:val="00CD6B5E"/>
    <w:rsid w:val="00CE016E"/>
    <w:rsid w:val="00CE03FA"/>
    <w:rsid w:val="00CE65BD"/>
    <w:rsid w:val="00CF0CFC"/>
    <w:rsid w:val="00CF0EA8"/>
    <w:rsid w:val="00CF1012"/>
    <w:rsid w:val="00CF1562"/>
    <w:rsid w:val="00CF1D29"/>
    <w:rsid w:val="00CF3401"/>
    <w:rsid w:val="00CF4161"/>
    <w:rsid w:val="00CF4769"/>
    <w:rsid w:val="00CF5042"/>
    <w:rsid w:val="00CF6A02"/>
    <w:rsid w:val="00CF765B"/>
    <w:rsid w:val="00CF7F83"/>
    <w:rsid w:val="00D01D16"/>
    <w:rsid w:val="00D030DC"/>
    <w:rsid w:val="00D03EB3"/>
    <w:rsid w:val="00D13E7B"/>
    <w:rsid w:val="00D145DC"/>
    <w:rsid w:val="00D21C33"/>
    <w:rsid w:val="00D22ED9"/>
    <w:rsid w:val="00D238B7"/>
    <w:rsid w:val="00D24C86"/>
    <w:rsid w:val="00D257C8"/>
    <w:rsid w:val="00D266B0"/>
    <w:rsid w:val="00D27260"/>
    <w:rsid w:val="00D30ECF"/>
    <w:rsid w:val="00D31DF9"/>
    <w:rsid w:val="00D32952"/>
    <w:rsid w:val="00D34646"/>
    <w:rsid w:val="00D40F6A"/>
    <w:rsid w:val="00D454E3"/>
    <w:rsid w:val="00D45FB1"/>
    <w:rsid w:val="00D47138"/>
    <w:rsid w:val="00D51029"/>
    <w:rsid w:val="00D51585"/>
    <w:rsid w:val="00D52D21"/>
    <w:rsid w:val="00D554AA"/>
    <w:rsid w:val="00D5581F"/>
    <w:rsid w:val="00D55DED"/>
    <w:rsid w:val="00D61B35"/>
    <w:rsid w:val="00D632B5"/>
    <w:rsid w:val="00D6347E"/>
    <w:rsid w:val="00D6409B"/>
    <w:rsid w:val="00D663BC"/>
    <w:rsid w:val="00D67593"/>
    <w:rsid w:val="00D710B3"/>
    <w:rsid w:val="00D73415"/>
    <w:rsid w:val="00D77B06"/>
    <w:rsid w:val="00D82651"/>
    <w:rsid w:val="00D829F1"/>
    <w:rsid w:val="00D95B0B"/>
    <w:rsid w:val="00DA2452"/>
    <w:rsid w:val="00DB04DC"/>
    <w:rsid w:val="00DB17D5"/>
    <w:rsid w:val="00DB423E"/>
    <w:rsid w:val="00DB5465"/>
    <w:rsid w:val="00DB705E"/>
    <w:rsid w:val="00DC3E4D"/>
    <w:rsid w:val="00DC42BF"/>
    <w:rsid w:val="00DC5FF9"/>
    <w:rsid w:val="00DC7437"/>
    <w:rsid w:val="00DD4A24"/>
    <w:rsid w:val="00DD4F58"/>
    <w:rsid w:val="00DD57B3"/>
    <w:rsid w:val="00DE29BC"/>
    <w:rsid w:val="00DE4DB4"/>
    <w:rsid w:val="00DE4F80"/>
    <w:rsid w:val="00DE6211"/>
    <w:rsid w:val="00DE76B6"/>
    <w:rsid w:val="00DE7EC4"/>
    <w:rsid w:val="00DF1C7D"/>
    <w:rsid w:val="00DF22A6"/>
    <w:rsid w:val="00DF6124"/>
    <w:rsid w:val="00E0192D"/>
    <w:rsid w:val="00E01B6C"/>
    <w:rsid w:val="00E02BD6"/>
    <w:rsid w:val="00E04136"/>
    <w:rsid w:val="00E06401"/>
    <w:rsid w:val="00E06B00"/>
    <w:rsid w:val="00E071DD"/>
    <w:rsid w:val="00E11B64"/>
    <w:rsid w:val="00E14075"/>
    <w:rsid w:val="00E145C3"/>
    <w:rsid w:val="00E172E4"/>
    <w:rsid w:val="00E174CC"/>
    <w:rsid w:val="00E2239A"/>
    <w:rsid w:val="00E232DB"/>
    <w:rsid w:val="00E27C8D"/>
    <w:rsid w:val="00E30BDB"/>
    <w:rsid w:val="00E32112"/>
    <w:rsid w:val="00E323BB"/>
    <w:rsid w:val="00E3535D"/>
    <w:rsid w:val="00E3A3E7"/>
    <w:rsid w:val="00E4197C"/>
    <w:rsid w:val="00E42728"/>
    <w:rsid w:val="00E42BCC"/>
    <w:rsid w:val="00E43D06"/>
    <w:rsid w:val="00E45C72"/>
    <w:rsid w:val="00E509FE"/>
    <w:rsid w:val="00E51558"/>
    <w:rsid w:val="00E5332A"/>
    <w:rsid w:val="00E54C4D"/>
    <w:rsid w:val="00E60A97"/>
    <w:rsid w:val="00E611C5"/>
    <w:rsid w:val="00E65921"/>
    <w:rsid w:val="00E66CFE"/>
    <w:rsid w:val="00E71FA8"/>
    <w:rsid w:val="00E742BF"/>
    <w:rsid w:val="00E74903"/>
    <w:rsid w:val="00E74E35"/>
    <w:rsid w:val="00E7585B"/>
    <w:rsid w:val="00E759F7"/>
    <w:rsid w:val="00E75BC3"/>
    <w:rsid w:val="00E77DDD"/>
    <w:rsid w:val="00E8116A"/>
    <w:rsid w:val="00E83355"/>
    <w:rsid w:val="00E86F53"/>
    <w:rsid w:val="00E86FDB"/>
    <w:rsid w:val="00E87AA8"/>
    <w:rsid w:val="00E90BD1"/>
    <w:rsid w:val="00E91BA5"/>
    <w:rsid w:val="00E9373D"/>
    <w:rsid w:val="00EA7C22"/>
    <w:rsid w:val="00EA7D38"/>
    <w:rsid w:val="00EB1821"/>
    <w:rsid w:val="00EB276A"/>
    <w:rsid w:val="00EB69D1"/>
    <w:rsid w:val="00EC02D9"/>
    <w:rsid w:val="00EC3296"/>
    <w:rsid w:val="00EC3FDF"/>
    <w:rsid w:val="00ED4AA4"/>
    <w:rsid w:val="00ED6144"/>
    <w:rsid w:val="00ED6EA4"/>
    <w:rsid w:val="00EE0A3B"/>
    <w:rsid w:val="00EE4287"/>
    <w:rsid w:val="00EE52A3"/>
    <w:rsid w:val="00EE621C"/>
    <w:rsid w:val="00EE657A"/>
    <w:rsid w:val="00EE7204"/>
    <w:rsid w:val="00EE788C"/>
    <w:rsid w:val="00EE7D44"/>
    <w:rsid w:val="00EF0486"/>
    <w:rsid w:val="00EF16B0"/>
    <w:rsid w:val="00EF1D55"/>
    <w:rsid w:val="00EF4839"/>
    <w:rsid w:val="00EF65DB"/>
    <w:rsid w:val="00EF7941"/>
    <w:rsid w:val="00F016AF"/>
    <w:rsid w:val="00F0213C"/>
    <w:rsid w:val="00F02275"/>
    <w:rsid w:val="00F0388A"/>
    <w:rsid w:val="00F03C86"/>
    <w:rsid w:val="00F121D8"/>
    <w:rsid w:val="00F12F67"/>
    <w:rsid w:val="00F1410F"/>
    <w:rsid w:val="00F16DB8"/>
    <w:rsid w:val="00F203CB"/>
    <w:rsid w:val="00F20761"/>
    <w:rsid w:val="00F22CCA"/>
    <w:rsid w:val="00F25112"/>
    <w:rsid w:val="00F2562B"/>
    <w:rsid w:val="00F25C53"/>
    <w:rsid w:val="00F26737"/>
    <w:rsid w:val="00F26BA1"/>
    <w:rsid w:val="00F27BB0"/>
    <w:rsid w:val="00F3509F"/>
    <w:rsid w:val="00F3626A"/>
    <w:rsid w:val="00F372DF"/>
    <w:rsid w:val="00F40199"/>
    <w:rsid w:val="00F46907"/>
    <w:rsid w:val="00F509E9"/>
    <w:rsid w:val="00F50D08"/>
    <w:rsid w:val="00F52764"/>
    <w:rsid w:val="00F529E0"/>
    <w:rsid w:val="00F5424B"/>
    <w:rsid w:val="00F553CA"/>
    <w:rsid w:val="00F564EC"/>
    <w:rsid w:val="00F62570"/>
    <w:rsid w:val="00F64C6A"/>
    <w:rsid w:val="00F65CB5"/>
    <w:rsid w:val="00F6748A"/>
    <w:rsid w:val="00F6753A"/>
    <w:rsid w:val="00F70E7D"/>
    <w:rsid w:val="00F72436"/>
    <w:rsid w:val="00F72745"/>
    <w:rsid w:val="00F737FD"/>
    <w:rsid w:val="00F739F9"/>
    <w:rsid w:val="00F74BD0"/>
    <w:rsid w:val="00F779BB"/>
    <w:rsid w:val="00F83FB4"/>
    <w:rsid w:val="00F86468"/>
    <w:rsid w:val="00F90B17"/>
    <w:rsid w:val="00F93624"/>
    <w:rsid w:val="00F949E1"/>
    <w:rsid w:val="00FA0323"/>
    <w:rsid w:val="00FA491B"/>
    <w:rsid w:val="00FA5F64"/>
    <w:rsid w:val="00FA7534"/>
    <w:rsid w:val="00FB0503"/>
    <w:rsid w:val="00FB0A93"/>
    <w:rsid w:val="00FB0CC1"/>
    <w:rsid w:val="00FB3429"/>
    <w:rsid w:val="00FC1A1A"/>
    <w:rsid w:val="00FC2640"/>
    <w:rsid w:val="00FC36D2"/>
    <w:rsid w:val="00FC5CA3"/>
    <w:rsid w:val="00FC5ED5"/>
    <w:rsid w:val="00FD0945"/>
    <w:rsid w:val="00FD24B9"/>
    <w:rsid w:val="00FD3C3D"/>
    <w:rsid w:val="00FE4B0E"/>
    <w:rsid w:val="00FE5091"/>
    <w:rsid w:val="00FE6588"/>
    <w:rsid w:val="00FE79AF"/>
    <w:rsid w:val="00FF39EC"/>
    <w:rsid w:val="00FF468E"/>
    <w:rsid w:val="01FBC8BD"/>
    <w:rsid w:val="03ED5C8D"/>
    <w:rsid w:val="09387578"/>
    <w:rsid w:val="0D230504"/>
    <w:rsid w:val="0DBB3E37"/>
    <w:rsid w:val="153CA308"/>
    <w:rsid w:val="15564172"/>
    <w:rsid w:val="15A96A71"/>
    <w:rsid w:val="1C1D0B54"/>
    <w:rsid w:val="1C8FFA51"/>
    <w:rsid w:val="1DC0774F"/>
    <w:rsid w:val="204E8FB2"/>
    <w:rsid w:val="24390D86"/>
    <w:rsid w:val="27D65E87"/>
    <w:rsid w:val="2B946226"/>
    <w:rsid w:val="2D6BBECB"/>
    <w:rsid w:val="30452581"/>
    <w:rsid w:val="36A75CC4"/>
    <w:rsid w:val="3E95F491"/>
    <w:rsid w:val="416AAACB"/>
    <w:rsid w:val="47CBFE8C"/>
    <w:rsid w:val="53CBD17A"/>
    <w:rsid w:val="5424257F"/>
    <w:rsid w:val="588B51C5"/>
    <w:rsid w:val="5EB6D2AE"/>
    <w:rsid w:val="6024E2E4"/>
    <w:rsid w:val="64CB9F3E"/>
    <w:rsid w:val="65AA9038"/>
    <w:rsid w:val="6709EC38"/>
    <w:rsid w:val="67DAE32F"/>
    <w:rsid w:val="67F8C816"/>
    <w:rsid w:val="69B41967"/>
    <w:rsid w:val="6C26330D"/>
    <w:rsid w:val="6FF50CCF"/>
    <w:rsid w:val="771E561D"/>
    <w:rsid w:val="78065B03"/>
    <w:rsid w:val="7CD2C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A89FA7"/>
  <w15:docId w15:val="{2D7CA133-D0D7-4133-972B-B657F764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SimSu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uiPriority="0"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FB3429"/>
    <w:pPr>
      <w:spacing w:line="400" w:lineRule="atLeast"/>
    </w:pPr>
    <w:rPr>
      <w:sz w:val="21"/>
      <w:lang w:val="de-CH" w:eastAsia="en-US"/>
    </w:rPr>
  </w:style>
  <w:style w:type="paragraph" w:styleId="berschrift1">
    <w:name w:val="heading 1"/>
    <w:basedOn w:val="Standard"/>
    <w:next w:val="Standard"/>
    <w:link w:val="berschrift1Zchn"/>
    <w:uiPriority w:val="99"/>
    <w:qFormat/>
    <w:rsid w:val="00FB3429"/>
    <w:pPr>
      <w:keepNext/>
      <w:keepLines/>
      <w:numPr>
        <w:numId w:val="10"/>
      </w:numPr>
      <w:ind w:left="284" w:hanging="284"/>
      <w:outlineLvl w:val="0"/>
    </w:pPr>
    <w:rPr>
      <w:rFonts w:eastAsia="Times New Roman" w:cs="Arial"/>
      <w:b/>
      <w:bCs/>
      <w:color w:val="000000"/>
      <w:szCs w:val="21"/>
      <w:lang w:val="en-GB"/>
    </w:rPr>
  </w:style>
  <w:style w:type="paragraph" w:styleId="berschrift2">
    <w:name w:val="heading 2"/>
    <w:basedOn w:val="Standard"/>
    <w:next w:val="Standard"/>
    <w:link w:val="berschrift2Zchn"/>
    <w:uiPriority w:val="99"/>
    <w:qFormat/>
    <w:rsid w:val="00FB3429"/>
    <w:pPr>
      <w:keepNext/>
      <w:keepLines/>
      <w:numPr>
        <w:ilvl w:val="1"/>
        <w:numId w:val="1"/>
      </w:numPr>
      <w:ind w:left="426" w:hanging="426"/>
      <w:outlineLvl w:val="1"/>
    </w:pPr>
    <w:rPr>
      <w:rFonts w:eastAsia="Times New Roman" w:cs="Arial"/>
      <w:b/>
      <w:bCs/>
      <w:color w:val="000000"/>
      <w:szCs w:val="21"/>
      <w:lang w:val="en-GB"/>
    </w:rPr>
  </w:style>
  <w:style w:type="paragraph" w:styleId="berschrift3">
    <w:name w:val="heading 3"/>
    <w:basedOn w:val="Standard"/>
    <w:next w:val="Standard"/>
    <w:link w:val="berschrift3Zchn"/>
    <w:uiPriority w:val="99"/>
    <w:qFormat/>
    <w:rsid w:val="00FB3429"/>
    <w:pPr>
      <w:keepNext/>
      <w:keepLines/>
      <w:numPr>
        <w:ilvl w:val="2"/>
        <w:numId w:val="1"/>
      </w:numPr>
      <w:spacing w:before="200"/>
      <w:outlineLvl w:val="2"/>
    </w:pPr>
    <w:rPr>
      <w:rFonts w:eastAsia="Times New Roman" w:cs="Arial"/>
      <w:b/>
      <w:bCs/>
      <w:color w:val="4F81BD"/>
    </w:rPr>
  </w:style>
  <w:style w:type="paragraph" w:styleId="berschrift4">
    <w:name w:val="heading 4"/>
    <w:basedOn w:val="Standard"/>
    <w:next w:val="Standard"/>
    <w:link w:val="berschrift4Zchn"/>
    <w:uiPriority w:val="99"/>
    <w:qFormat/>
    <w:rsid w:val="00FB3429"/>
    <w:pPr>
      <w:keepNext/>
      <w:keepLines/>
      <w:numPr>
        <w:ilvl w:val="3"/>
        <w:numId w:val="1"/>
      </w:numPr>
      <w:spacing w:before="200"/>
      <w:outlineLvl w:val="3"/>
    </w:pPr>
    <w:rPr>
      <w:rFonts w:eastAsia="Times New Roman" w:cs="Arial"/>
      <w:b/>
      <w:bCs/>
      <w:i/>
      <w:iCs/>
      <w:color w:val="4F81BD"/>
    </w:rPr>
  </w:style>
  <w:style w:type="paragraph" w:styleId="berschrift5">
    <w:name w:val="heading 5"/>
    <w:basedOn w:val="Standard"/>
    <w:next w:val="Standard"/>
    <w:link w:val="berschrift5Zchn"/>
    <w:uiPriority w:val="99"/>
    <w:qFormat/>
    <w:rsid w:val="00FB3429"/>
    <w:pPr>
      <w:keepNext/>
      <w:keepLines/>
      <w:numPr>
        <w:ilvl w:val="4"/>
        <w:numId w:val="1"/>
      </w:numPr>
      <w:spacing w:before="200"/>
      <w:outlineLvl w:val="4"/>
    </w:pPr>
    <w:rPr>
      <w:rFonts w:eastAsia="Times New Roman" w:cs="Arial"/>
      <w:color w:val="243F60"/>
    </w:rPr>
  </w:style>
  <w:style w:type="paragraph" w:styleId="berschrift6">
    <w:name w:val="heading 6"/>
    <w:basedOn w:val="Standard"/>
    <w:next w:val="Standard"/>
    <w:link w:val="berschrift6Zchn"/>
    <w:uiPriority w:val="99"/>
    <w:qFormat/>
    <w:rsid w:val="00FB3429"/>
    <w:pPr>
      <w:keepNext/>
      <w:keepLines/>
      <w:numPr>
        <w:ilvl w:val="5"/>
        <w:numId w:val="1"/>
      </w:numPr>
      <w:spacing w:before="200"/>
      <w:outlineLvl w:val="5"/>
    </w:pPr>
    <w:rPr>
      <w:rFonts w:eastAsia="Times New Roman" w:cs="Arial"/>
      <w:i/>
      <w:iCs/>
      <w:color w:val="243F60"/>
    </w:rPr>
  </w:style>
  <w:style w:type="paragraph" w:styleId="berschrift7">
    <w:name w:val="heading 7"/>
    <w:basedOn w:val="Standard"/>
    <w:next w:val="Standard"/>
    <w:link w:val="berschrift7Zchn"/>
    <w:uiPriority w:val="99"/>
    <w:qFormat/>
    <w:rsid w:val="00FB3429"/>
    <w:pPr>
      <w:keepNext/>
      <w:keepLines/>
      <w:numPr>
        <w:ilvl w:val="6"/>
        <w:numId w:val="1"/>
      </w:numPr>
      <w:spacing w:before="200"/>
      <w:outlineLvl w:val="6"/>
    </w:pPr>
    <w:rPr>
      <w:rFonts w:eastAsia="Times New Roman" w:cs="Arial"/>
      <w:i/>
      <w:iCs/>
      <w:color w:val="404040"/>
    </w:rPr>
  </w:style>
  <w:style w:type="paragraph" w:styleId="berschrift8">
    <w:name w:val="heading 8"/>
    <w:basedOn w:val="Standard"/>
    <w:next w:val="Standard"/>
    <w:link w:val="berschrift8Zchn"/>
    <w:uiPriority w:val="99"/>
    <w:qFormat/>
    <w:rsid w:val="00FB3429"/>
    <w:pPr>
      <w:keepNext/>
      <w:keepLines/>
      <w:numPr>
        <w:ilvl w:val="7"/>
        <w:numId w:val="1"/>
      </w:numPr>
      <w:spacing w:before="200"/>
      <w:outlineLvl w:val="7"/>
    </w:pPr>
    <w:rPr>
      <w:rFonts w:eastAsia="Times New Roman" w:cs="Arial"/>
      <w:color w:val="404040"/>
      <w:sz w:val="20"/>
    </w:rPr>
  </w:style>
  <w:style w:type="paragraph" w:styleId="berschrift9">
    <w:name w:val="heading 9"/>
    <w:basedOn w:val="Standard"/>
    <w:next w:val="Standard"/>
    <w:link w:val="berschrift9Zchn"/>
    <w:uiPriority w:val="99"/>
    <w:qFormat/>
    <w:rsid w:val="00FB3429"/>
    <w:pPr>
      <w:keepNext/>
      <w:keepLines/>
      <w:numPr>
        <w:ilvl w:val="8"/>
        <w:numId w:val="1"/>
      </w:numPr>
      <w:spacing w:before="200"/>
      <w:outlineLvl w:val="8"/>
    </w:pPr>
    <w:rPr>
      <w:rFonts w:eastAsia="Times New Roman" w:cs="Arial"/>
      <w:i/>
      <w:iCs/>
      <w:color w:val="404040"/>
      <w:sz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link w:val="berschrift1"/>
    <w:uiPriority w:val="99"/>
    <w:locked/>
    <w:rsid w:val="00FB3429"/>
    <w:rPr>
      <w:rFonts w:ascii="Arial" w:hAnsi="Arial" w:cs="Arial"/>
      <w:b/>
      <w:bCs/>
      <w:color w:val="000000"/>
      <w:sz w:val="21"/>
      <w:szCs w:val="21"/>
      <w:lang w:val="en-GB"/>
    </w:rPr>
  </w:style>
  <w:style w:type="character" w:styleId="berschrift2Zchn" w:customStyle="1">
    <w:name w:val="Überschrift 2 Zchn"/>
    <w:link w:val="berschrift2"/>
    <w:uiPriority w:val="99"/>
    <w:locked/>
    <w:rsid w:val="00FB3429"/>
    <w:rPr>
      <w:rFonts w:ascii="Arial" w:hAnsi="Arial" w:cs="Arial"/>
      <w:b/>
      <w:bCs/>
      <w:color w:val="000000"/>
      <w:sz w:val="21"/>
      <w:szCs w:val="21"/>
      <w:lang w:val="en-GB"/>
    </w:rPr>
  </w:style>
  <w:style w:type="character" w:styleId="berschrift3Zchn" w:customStyle="1">
    <w:name w:val="Überschrift 3 Zchn"/>
    <w:link w:val="berschrift3"/>
    <w:uiPriority w:val="99"/>
    <w:semiHidden/>
    <w:locked/>
    <w:rsid w:val="00FB3429"/>
    <w:rPr>
      <w:rFonts w:ascii="Arial" w:hAnsi="Arial" w:cs="Arial"/>
      <w:b/>
      <w:bCs/>
      <w:color w:val="4F81BD"/>
      <w:sz w:val="21"/>
    </w:rPr>
  </w:style>
  <w:style w:type="character" w:styleId="berschrift4Zchn" w:customStyle="1">
    <w:name w:val="Überschrift 4 Zchn"/>
    <w:link w:val="berschrift4"/>
    <w:uiPriority w:val="99"/>
    <w:semiHidden/>
    <w:locked/>
    <w:rsid w:val="00FB3429"/>
    <w:rPr>
      <w:rFonts w:ascii="Arial" w:hAnsi="Arial" w:cs="Arial"/>
      <w:b/>
      <w:bCs/>
      <w:i/>
      <w:iCs/>
      <w:color w:val="4F81BD"/>
      <w:sz w:val="21"/>
    </w:rPr>
  </w:style>
  <w:style w:type="character" w:styleId="berschrift5Zchn" w:customStyle="1">
    <w:name w:val="Überschrift 5 Zchn"/>
    <w:link w:val="berschrift5"/>
    <w:uiPriority w:val="99"/>
    <w:semiHidden/>
    <w:locked/>
    <w:rsid w:val="00FB3429"/>
    <w:rPr>
      <w:rFonts w:ascii="Arial" w:hAnsi="Arial" w:cs="Arial"/>
      <w:color w:val="243F60"/>
      <w:sz w:val="21"/>
    </w:rPr>
  </w:style>
  <w:style w:type="character" w:styleId="berschrift6Zchn" w:customStyle="1">
    <w:name w:val="Überschrift 6 Zchn"/>
    <w:link w:val="berschrift6"/>
    <w:uiPriority w:val="99"/>
    <w:semiHidden/>
    <w:locked/>
    <w:rsid w:val="00FB3429"/>
    <w:rPr>
      <w:rFonts w:ascii="Arial" w:hAnsi="Arial" w:cs="Arial"/>
      <w:i/>
      <w:iCs/>
      <w:color w:val="243F60"/>
      <w:sz w:val="21"/>
    </w:rPr>
  </w:style>
  <w:style w:type="character" w:styleId="berschrift7Zchn" w:customStyle="1">
    <w:name w:val="Überschrift 7 Zchn"/>
    <w:link w:val="berschrift7"/>
    <w:uiPriority w:val="99"/>
    <w:semiHidden/>
    <w:locked/>
    <w:rsid w:val="00FB3429"/>
    <w:rPr>
      <w:rFonts w:ascii="Arial" w:hAnsi="Arial" w:cs="Arial"/>
      <w:i/>
      <w:iCs/>
      <w:color w:val="404040"/>
      <w:sz w:val="21"/>
    </w:rPr>
  </w:style>
  <w:style w:type="character" w:styleId="berschrift8Zchn" w:customStyle="1">
    <w:name w:val="Überschrift 8 Zchn"/>
    <w:link w:val="berschrift8"/>
    <w:uiPriority w:val="99"/>
    <w:semiHidden/>
    <w:locked/>
    <w:rsid w:val="00FB3429"/>
    <w:rPr>
      <w:rFonts w:ascii="Arial" w:hAnsi="Arial" w:cs="Arial"/>
      <w:color w:val="404040"/>
    </w:rPr>
  </w:style>
  <w:style w:type="character" w:styleId="berschrift9Zchn" w:customStyle="1">
    <w:name w:val="Überschrift 9 Zchn"/>
    <w:link w:val="berschrift9"/>
    <w:uiPriority w:val="99"/>
    <w:semiHidden/>
    <w:locked/>
    <w:rsid w:val="00FB3429"/>
    <w:rPr>
      <w:rFonts w:ascii="Arial" w:hAnsi="Arial" w:cs="Arial"/>
      <w:i/>
      <w:iCs/>
      <w:color w:val="404040"/>
    </w:rPr>
  </w:style>
  <w:style w:type="paragraph" w:styleId="Kopfzeile">
    <w:name w:val="header"/>
    <w:basedOn w:val="Standard"/>
    <w:link w:val="KopfzeileZchn"/>
    <w:uiPriority w:val="99"/>
    <w:rsid w:val="00FB3429"/>
    <w:rPr>
      <w:lang w:val="en-GB"/>
    </w:rPr>
  </w:style>
  <w:style w:type="character" w:styleId="KopfzeileZchn" w:customStyle="1">
    <w:name w:val="Kopfzeile Zchn"/>
    <w:link w:val="Kopfzeile"/>
    <w:uiPriority w:val="99"/>
    <w:locked/>
    <w:rsid w:val="00FB3429"/>
    <w:rPr>
      <w:rFonts w:cs="Times New Roman"/>
      <w:sz w:val="21"/>
      <w:lang w:val="en-GB"/>
    </w:rPr>
  </w:style>
  <w:style w:type="paragraph" w:styleId="Fuzeile">
    <w:name w:val="footer"/>
    <w:basedOn w:val="Standard"/>
    <w:link w:val="FuzeileZchn"/>
    <w:uiPriority w:val="99"/>
    <w:rsid w:val="00FB3429"/>
    <w:pPr>
      <w:tabs>
        <w:tab w:val="center" w:pos="4536"/>
        <w:tab w:val="right" w:pos="9072"/>
      </w:tabs>
      <w:spacing w:line="240" w:lineRule="auto"/>
    </w:pPr>
    <w:rPr>
      <w:sz w:val="12"/>
      <w:szCs w:val="12"/>
    </w:rPr>
  </w:style>
  <w:style w:type="character" w:styleId="FuzeileZchn" w:customStyle="1">
    <w:name w:val="Fußzeile Zchn"/>
    <w:link w:val="Fuzeile"/>
    <w:uiPriority w:val="99"/>
    <w:locked/>
    <w:rsid w:val="00FB3429"/>
    <w:rPr>
      <w:rFonts w:cs="Times New Roman"/>
      <w:sz w:val="12"/>
      <w:szCs w:val="12"/>
    </w:rPr>
  </w:style>
  <w:style w:type="paragraph" w:styleId="Sprechblasentext">
    <w:name w:val="Balloon Text"/>
    <w:basedOn w:val="Standard"/>
    <w:link w:val="SprechblasentextZchn"/>
    <w:uiPriority w:val="99"/>
    <w:semiHidden/>
    <w:rsid w:val="00FB3429"/>
    <w:rPr>
      <w:rFonts w:ascii="Tahoma" w:hAnsi="Tahoma" w:cs="Tahoma"/>
      <w:sz w:val="16"/>
      <w:szCs w:val="16"/>
    </w:rPr>
  </w:style>
  <w:style w:type="character" w:styleId="SprechblasentextZchn" w:customStyle="1">
    <w:name w:val="Sprechblasentext Zchn"/>
    <w:link w:val="Sprechblasentext"/>
    <w:uiPriority w:val="99"/>
    <w:semiHidden/>
    <w:locked/>
    <w:rsid w:val="00FB3429"/>
    <w:rPr>
      <w:rFonts w:ascii="Tahoma" w:hAnsi="Tahoma" w:cs="Tahoma"/>
      <w:sz w:val="16"/>
      <w:szCs w:val="16"/>
    </w:rPr>
  </w:style>
  <w:style w:type="character" w:styleId="Platzhaltertext">
    <w:name w:val="Placeholder Text"/>
    <w:uiPriority w:val="99"/>
    <w:semiHidden/>
    <w:rsid w:val="00FB3429"/>
    <w:rPr>
      <w:rFonts w:cs="Times New Roman"/>
      <w:color w:val="808080"/>
    </w:rPr>
  </w:style>
  <w:style w:type="table" w:styleId="Tabellenraster">
    <w:name w:val="Table Grid"/>
    <w:basedOn w:val="NormaleTabelle"/>
    <w:uiPriority w:val="99"/>
    <w:rsid w:val="00FB342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enderAddress" w:customStyle="1">
    <w:name w:val="Sender_Address"/>
    <w:basedOn w:val="Standard"/>
    <w:uiPriority w:val="99"/>
    <w:rsid w:val="00FB3429"/>
    <w:pPr>
      <w:spacing w:line="240" w:lineRule="auto"/>
    </w:pPr>
    <w:rPr>
      <w:sz w:val="10"/>
      <w:szCs w:val="10"/>
      <w:lang w:val="en-GB"/>
    </w:rPr>
  </w:style>
  <w:style w:type="paragraph" w:styleId="Senderinformation" w:customStyle="1">
    <w:name w:val="Sender information"/>
    <w:basedOn w:val="Standard"/>
    <w:uiPriority w:val="99"/>
    <w:rsid w:val="00FB3429"/>
    <w:pPr>
      <w:spacing w:line="190" w:lineRule="exact"/>
    </w:pPr>
    <w:rPr>
      <w:sz w:val="15"/>
      <w:szCs w:val="15"/>
    </w:rPr>
  </w:style>
  <w:style w:type="character" w:styleId="Hyperlink">
    <w:name w:val="Hyperlink"/>
    <w:uiPriority w:val="99"/>
    <w:rsid w:val="00FB3429"/>
    <w:rPr>
      <w:rFonts w:cs="Times New Roman"/>
      <w:color w:val="0000FF"/>
      <w:u w:val="single"/>
    </w:rPr>
  </w:style>
  <w:style w:type="paragraph" w:styleId="Listenabsatz">
    <w:name w:val="List Paragraph"/>
    <w:basedOn w:val="Standard"/>
    <w:uiPriority w:val="34"/>
    <w:qFormat/>
    <w:rsid w:val="00FB3429"/>
    <w:pPr>
      <w:numPr>
        <w:numId w:val="9"/>
      </w:numPr>
      <w:contextualSpacing/>
    </w:pPr>
    <w:rPr>
      <w:noProof/>
      <w:lang w:val="en-GB"/>
    </w:rPr>
  </w:style>
  <w:style w:type="paragraph" w:styleId="Headline" w:customStyle="1">
    <w:name w:val="Headline"/>
    <w:basedOn w:val="Standard"/>
    <w:uiPriority w:val="99"/>
    <w:rsid w:val="00FB3429"/>
    <w:rPr>
      <w:b/>
      <w:lang w:val="en-GB"/>
    </w:rPr>
  </w:style>
  <w:style w:type="paragraph" w:styleId="Textkrper">
    <w:name w:val="Body Text"/>
    <w:basedOn w:val="Standard"/>
    <w:link w:val="TextkrperZchn"/>
    <w:rsid w:val="00FB3429"/>
    <w:pPr>
      <w:spacing w:line="250" w:lineRule="atLeast"/>
    </w:pPr>
    <w:rPr>
      <w:rFonts w:ascii="DIN-Regular" w:hAnsi="DIN-Regular" w:eastAsia="Times New Roman"/>
      <w:sz w:val="20"/>
      <w:lang w:eastAsia="de-DE"/>
    </w:rPr>
  </w:style>
  <w:style w:type="character" w:styleId="TextkrperZchn" w:customStyle="1">
    <w:name w:val="Textkörper Zchn"/>
    <w:link w:val="Textkrper"/>
    <w:locked/>
    <w:rsid w:val="00FB3429"/>
    <w:rPr>
      <w:rFonts w:ascii="DIN-Regular" w:hAnsi="DIN-Regular" w:cs="Times New Roman"/>
      <w:lang w:eastAsia="de-DE"/>
    </w:rPr>
  </w:style>
  <w:style w:type="character" w:styleId="Kommentarzeichen">
    <w:name w:val="annotation reference"/>
    <w:uiPriority w:val="99"/>
    <w:semiHidden/>
    <w:rsid w:val="007D5796"/>
    <w:rPr>
      <w:rFonts w:cs="Times New Roman"/>
      <w:sz w:val="16"/>
      <w:szCs w:val="16"/>
    </w:rPr>
  </w:style>
  <w:style w:type="paragraph" w:styleId="Kommentartext">
    <w:name w:val="annotation text"/>
    <w:basedOn w:val="Standard"/>
    <w:link w:val="KommentartextZchn"/>
    <w:uiPriority w:val="99"/>
    <w:semiHidden/>
    <w:rsid w:val="007D5796"/>
    <w:pPr>
      <w:spacing w:line="240" w:lineRule="auto"/>
    </w:pPr>
    <w:rPr>
      <w:sz w:val="20"/>
    </w:rPr>
  </w:style>
  <w:style w:type="character" w:styleId="KommentartextZchn" w:customStyle="1">
    <w:name w:val="Kommentartext Zchn"/>
    <w:link w:val="Kommentartext"/>
    <w:uiPriority w:val="99"/>
    <w:semiHidden/>
    <w:locked/>
    <w:rsid w:val="007D5796"/>
    <w:rPr>
      <w:rFonts w:cs="Times New Roman"/>
    </w:rPr>
  </w:style>
  <w:style w:type="paragraph" w:styleId="Kommentarthema">
    <w:name w:val="annotation subject"/>
    <w:basedOn w:val="Kommentartext"/>
    <w:next w:val="Kommentartext"/>
    <w:link w:val="KommentarthemaZchn"/>
    <w:uiPriority w:val="99"/>
    <w:semiHidden/>
    <w:rsid w:val="007D5796"/>
    <w:rPr>
      <w:b/>
      <w:bCs/>
    </w:rPr>
  </w:style>
  <w:style w:type="character" w:styleId="KommentarthemaZchn" w:customStyle="1">
    <w:name w:val="Kommentarthema Zchn"/>
    <w:link w:val="Kommentarthema"/>
    <w:uiPriority w:val="99"/>
    <w:semiHidden/>
    <w:locked/>
    <w:rsid w:val="007D5796"/>
    <w:rPr>
      <w:rFonts w:cs="Times New Roman"/>
      <w:b/>
      <w:bCs/>
    </w:rPr>
  </w:style>
  <w:style w:type="paragraph" w:styleId="Default" w:customStyle="1">
    <w:name w:val="Default"/>
    <w:rsid w:val="00FB0503"/>
    <w:pPr>
      <w:autoSpaceDE w:val="0"/>
      <w:autoSpaceDN w:val="0"/>
      <w:adjustRightInd w:val="0"/>
    </w:pPr>
    <w:rPr>
      <w:rFonts w:cs="Arial"/>
      <w:color w:val="000000"/>
      <w:sz w:val="24"/>
      <w:szCs w:val="24"/>
      <w:lang w:val="de-CH" w:eastAsia="en-US"/>
    </w:rPr>
  </w:style>
  <w:style w:type="character" w:styleId="BesuchterLink">
    <w:name w:val="FollowedHyperlink"/>
    <w:uiPriority w:val="99"/>
    <w:semiHidden/>
    <w:unhideWhenUsed/>
    <w:locked/>
    <w:rsid w:val="00A84BBD"/>
    <w:rPr>
      <w:color w:val="800080"/>
      <w:u w:val="single"/>
    </w:rPr>
  </w:style>
  <w:style w:type="character" w:styleId="highlight" w:customStyle="1">
    <w:name w:val="highlight"/>
    <w:basedOn w:val="Absatz-Standardschriftart"/>
    <w:rsid w:val="00BF60CC"/>
  </w:style>
  <w:style w:type="character" w:styleId="NichtaufgelsteErwhnung">
    <w:name w:val="Unresolved Mention"/>
    <w:uiPriority w:val="99"/>
    <w:semiHidden/>
    <w:unhideWhenUsed/>
    <w:rsid w:val="00226BEC"/>
    <w:rPr>
      <w:color w:val="605E5C"/>
      <w:shd w:val="clear" w:color="auto" w:fill="E1DFDD"/>
    </w:rPr>
  </w:style>
  <w:style w:type="paragraph" w:styleId="berarbeitung">
    <w:name w:val="Revision"/>
    <w:hidden/>
    <w:uiPriority w:val="99"/>
    <w:semiHidden/>
    <w:rsid w:val="006A4548"/>
    <w:rPr>
      <w:sz w:val="21"/>
      <w:lang w:val="de-CH" w:eastAsia="en-US"/>
    </w:rPr>
  </w:style>
  <w:style w:type="paragraph" w:styleId="StandardWeb">
    <w:name w:val="Normal (Web)"/>
    <w:basedOn w:val="Standard"/>
    <w:uiPriority w:val="99"/>
    <w:semiHidden/>
    <w:unhideWhenUsed/>
    <w:locked/>
    <w:rsid w:val="003747A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898">
      <w:bodyDiv w:val="1"/>
      <w:marLeft w:val="0"/>
      <w:marRight w:val="0"/>
      <w:marTop w:val="0"/>
      <w:marBottom w:val="0"/>
      <w:divBdr>
        <w:top w:val="none" w:sz="0" w:space="0" w:color="auto"/>
        <w:left w:val="none" w:sz="0" w:space="0" w:color="auto"/>
        <w:bottom w:val="none" w:sz="0" w:space="0" w:color="auto"/>
        <w:right w:val="none" w:sz="0" w:space="0" w:color="auto"/>
      </w:divBdr>
    </w:div>
    <w:div w:id="58865567">
      <w:bodyDiv w:val="1"/>
      <w:marLeft w:val="0"/>
      <w:marRight w:val="0"/>
      <w:marTop w:val="0"/>
      <w:marBottom w:val="0"/>
      <w:divBdr>
        <w:top w:val="none" w:sz="0" w:space="0" w:color="auto"/>
        <w:left w:val="none" w:sz="0" w:space="0" w:color="auto"/>
        <w:bottom w:val="none" w:sz="0" w:space="0" w:color="auto"/>
        <w:right w:val="none" w:sz="0" w:space="0" w:color="auto"/>
      </w:divBdr>
    </w:div>
    <w:div w:id="107051376">
      <w:bodyDiv w:val="1"/>
      <w:marLeft w:val="0"/>
      <w:marRight w:val="0"/>
      <w:marTop w:val="0"/>
      <w:marBottom w:val="0"/>
      <w:divBdr>
        <w:top w:val="none" w:sz="0" w:space="0" w:color="auto"/>
        <w:left w:val="none" w:sz="0" w:space="0" w:color="auto"/>
        <w:bottom w:val="none" w:sz="0" w:space="0" w:color="auto"/>
        <w:right w:val="none" w:sz="0" w:space="0" w:color="auto"/>
      </w:divBdr>
      <w:divsChild>
        <w:div w:id="355541204">
          <w:marLeft w:val="0"/>
          <w:marRight w:val="0"/>
          <w:marTop w:val="0"/>
          <w:marBottom w:val="0"/>
          <w:divBdr>
            <w:top w:val="none" w:sz="0" w:space="0" w:color="auto"/>
            <w:left w:val="none" w:sz="0" w:space="0" w:color="auto"/>
            <w:bottom w:val="none" w:sz="0" w:space="0" w:color="auto"/>
            <w:right w:val="none" w:sz="0" w:space="0" w:color="auto"/>
          </w:divBdr>
        </w:div>
        <w:div w:id="2131048575">
          <w:marLeft w:val="0"/>
          <w:marRight w:val="0"/>
          <w:marTop w:val="0"/>
          <w:marBottom w:val="0"/>
          <w:divBdr>
            <w:top w:val="none" w:sz="0" w:space="0" w:color="auto"/>
            <w:left w:val="none" w:sz="0" w:space="0" w:color="auto"/>
            <w:bottom w:val="none" w:sz="0" w:space="0" w:color="auto"/>
            <w:right w:val="none" w:sz="0" w:space="0" w:color="auto"/>
          </w:divBdr>
        </w:div>
      </w:divsChild>
    </w:div>
    <w:div w:id="114377069">
      <w:bodyDiv w:val="1"/>
      <w:marLeft w:val="0"/>
      <w:marRight w:val="0"/>
      <w:marTop w:val="0"/>
      <w:marBottom w:val="0"/>
      <w:divBdr>
        <w:top w:val="none" w:sz="0" w:space="0" w:color="auto"/>
        <w:left w:val="none" w:sz="0" w:space="0" w:color="auto"/>
        <w:bottom w:val="none" w:sz="0" w:space="0" w:color="auto"/>
        <w:right w:val="none" w:sz="0" w:space="0" w:color="auto"/>
      </w:divBdr>
    </w:div>
    <w:div w:id="138614867">
      <w:bodyDiv w:val="1"/>
      <w:marLeft w:val="0"/>
      <w:marRight w:val="0"/>
      <w:marTop w:val="0"/>
      <w:marBottom w:val="0"/>
      <w:divBdr>
        <w:top w:val="none" w:sz="0" w:space="0" w:color="auto"/>
        <w:left w:val="none" w:sz="0" w:space="0" w:color="auto"/>
        <w:bottom w:val="none" w:sz="0" w:space="0" w:color="auto"/>
        <w:right w:val="none" w:sz="0" w:space="0" w:color="auto"/>
      </w:divBdr>
      <w:divsChild>
        <w:div w:id="612253577">
          <w:marLeft w:val="0"/>
          <w:marRight w:val="0"/>
          <w:marTop w:val="0"/>
          <w:marBottom w:val="0"/>
          <w:divBdr>
            <w:top w:val="none" w:sz="0" w:space="0" w:color="auto"/>
            <w:left w:val="none" w:sz="0" w:space="0" w:color="auto"/>
            <w:bottom w:val="none" w:sz="0" w:space="0" w:color="auto"/>
            <w:right w:val="none" w:sz="0" w:space="0" w:color="auto"/>
          </w:divBdr>
        </w:div>
        <w:div w:id="1423069539">
          <w:marLeft w:val="0"/>
          <w:marRight w:val="0"/>
          <w:marTop w:val="0"/>
          <w:marBottom w:val="0"/>
          <w:divBdr>
            <w:top w:val="none" w:sz="0" w:space="0" w:color="auto"/>
            <w:left w:val="none" w:sz="0" w:space="0" w:color="auto"/>
            <w:bottom w:val="none" w:sz="0" w:space="0" w:color="auto"/>
            <w:right w:val="none" w:sz="0" w:space="0" w:color="auto"/>
          </w:divBdr>
        </w:div>
        <w:div w:id="1709602588">
          <w:marLeft w:val="0"/>
          <w:marRight w:val="0"/>
          <w:marTop w:val="0"/>
          <w:marBottom w:val="0"/>
          <w:divBdr>
            <w:top w:val="none" w:sz="0" w:space="0" w:color="auto"/>
            <w:left w:val="none" w:sz="0" w:space="0" w:color="auto"/>
            <w:bottom w:val="none" w:sz="0" w:space="0" w:color="auto"/>
            <w:right w:val="none" w:sz="0" w:space="0" w:color="auto"/>
          </w:divBdr>
        </w:div>
        <w:div w:id="2073576923">
          <w:marLeft w:val="0"/>
          <w:marRight w:val="0"/>
          <w:marTop w:val="0"/>
          <w:marBottom w:val="0"/>
          <w:divBdr>
            <w:top w:val="none" w:sz="0" w:space="0" w:color="auto"/>
            <w:left w:val="none" w:sz="0" w:space="0" w:color="auto"/>
            <w:bottom w:val="none" w:sz="0" w:space="0" w:color="auto"/>
            <w:right w:val="none" w:sz="0" w:space="0" w:color="auto"/>
          </w:divBdr>
        </w:div>
      </w:divsChild>
    </w:div>
    <w:div w:id="147944144">
      <w:bodyDiv w:val="1"/>
      <w:marLeft w:val="0"/>
      <w:marRight w:val="0"/>
      <w:marTop w:val="0"/>
      <w:marBottom w:val="0"/>
      <w:divBdr>
        <w:top w:val="none" w:sz="0" w:space="0" w:color="auto"/>
        <w:left w:val="none" w:sz="0" w:space="0" w:color="auto"/>
        <w:bottom w:val="none" w:sz="0" w:space="0" w:color="auto"/>
        <w:right w:val="none" w:sz="0" w:space="0" w:color="auto"/>
      </w:divBdr>
    </w:div>
    <w:div w:id="267085738">
      <w:bodyDiv w:val="1"/>
      <w:marLeft w:val="0"/>
      <w:marRight w:val="0"/>
      <w:marTop w:val="0"/>
      <w:marBottom w:val="0"/>
      <w:divBdr>
        <w:top w:val="none" w:sz="0" w:space="0" w:color="auto"/>
        <w:left w:val="none" w:sz="0" w:space="0" w:color="auto"/>
        <w:bottom w:val="none" w:sz="0" w:space="0" w:color="auto"/>
        <w:right w:val="none" w:sz="0" w:space="0" w:color="auto"/>
      </w:divBdr>
    </w:div>
    <w:div w:id="337121732">
      <w:bodyDiv w:val="1"/>
      <w:marLeft w:val="0"/>
      <w:marRight w:val="0"/>
      <w:marTop w:val="0"/>
      <w:marBottom w:val="0"/>
      <w:divBdr>
        <w:top w:val="none" w:sz="0" w:space="0" w:color="auto"/>
        <w:left w:val="none" w:sz="0" w:space="0" w:color="auto"/>
        <w:bottom w:val="none" w:sz="0" w:space="0" w:color="auto"/>
        <w:right w:val="none" w:sz="0" w:space="0" w:color="auto"/>
      </w:divBdr>
    </w:div>
    <w:div w:id="382753438">
      <w:bodyDiv w:val="1"/>
      <w:marLeft w:val="0"/>
      <w:marRight w:val="0"/>
      <w:marTop w:val="0"/>
      <w:marBottom w:val="0"/>
      <w:divBdr>
        <w:top w:val="none" w:sz="0" w:space="0" w:color="auto"/>
        <w:left w:val="none" w:sz="0" w:space="0" w:color="auto"/>
        <w:bottom w:val="none" w:sz="0" w:space="0" w:color="auto"/>
        <w:right w:val="none" w:sz="0" w:space="0" w:color="auto"/>
      </w:divBdr>
    </w:div>
    <w:div w:id="409229038">
      <w:bodyDiv w:val="1"/>
      <w:marLeft w:val="0"/>
      <w:marRight w:val="0"/>
      <w:marTop w:val="0"/>
      <w:marBottom w:val="0"/>
      <w:divBdr>
        <w:top w:val="none" w:sz="0" w:space="0" w:color="auto"/>
        <w:left w:val="none" w:sz="0" w:space="0" w:color="auto"/>
        <w:bottom w:val="none" w:sz="0" w:space="0" w:color="auto"/>
        <w:right w:val="none" w:sz="0" w:space="0" w:color="auto"/>
      </w:divBdr>
    </w:div>
    <w:div w:id="512183062">
      <w:bodyDiv w:val="1"/>
      <w:marLeft w:val="0"/>
      <w:marRight w:val="0"/>
      <w:marTop w:val="0"/>
      <w:marBottom w:val="0"/>
      <w:divBdr>
        <w:top w:val="none" w:sz="0" w:space="0" w:color="auto"/>
        <w:left w:val="none" w:sz="0" w:space="0" w:color="auto"/>
        <w:bottom w:val="none" w:sz="0" w:space="0" w:color="auto"/>
        <w:right w:val="none" w:sz="0" w:space="0" w:color="auto"/>
      </w:divBdr>
      <w:divsChild>
        <w:div w:id="103768575">
          <w:marLeft w:val="0"/>
          <w:marRight w:val="0"/>
          <w:marTop w:val="0"/>
          <w:marBottom w:val="0"/>
          <w:divBdr>
            <w:top w:val="none" w:sz="0" w:space="0" w:color="auto"/>
            <w:left w:val="none" w:sz="0" w:space="0" w:color="auto"/>
            <w:bottom w:val="none" w:sz="0" w:space="0" w:color="auto"/>
            <w:right w:val="none" w:sz="0" w:space="0" w:color="auto"/>
          </w:divBdr>
        </w:div>
        <w:div w:id="1201625404">
          <w:marLeft w:val="0"/>
          <w:marRight w:val="0"/>
          <w:marTop w:val="0"/>
          <w:marBottom w:val="0"/>
          <w:divBdr>
            <w:top w:val="none" w:sz="0" w:space="0" w:color="auto"/>
            <w:left w:val="none" w:sz="0" w:space="0" w:color="auto"/>
            <w:bottom w:val="none" w:sz="0" w:space="0" w:color="auto"/>
            <w:right w:val="none" w:sz="0" w:space="0" w:color="auto"/>
          </w:divBdr>
        </w:div>
      </w:divsChild>
    </w:div>
    <w:div w:id="566694180">
      <w:bodyDiv w:val="1"/>
      <w:marLeft w:val="0"/>
      <w:marRight w:val="0"/>
      <w:marTop w:val="0"/>
      <w:marBottom w:val="0"/>
      <w:divBdr>
        <w:top w:val="none" w:sz="0" w:space="0" w:color="auto"/>
        <w:left w:val="none" w:sz="0" w:space="0" w:color="auto"/>
        <w:bottom w:val="none" w:sz="0" w:space="0" w:color="auto"/>
        <w:right w:val="none" w:sz="0" w:space="0" w:color="auto"/>
      </w:divBdr>
    </w:div>
    <w:div w:id="579759087">
      <w:bodyDiv w:val="1"/>
      <w:marLeft w:val="0"/>
      <w:marRight w:val="0"/>
      <w:marTop w:val="0"/>
      <w:marBottom w:val="0"/>
      <w:divBdr>
        <w:top w:val="none" w:sz="0" w:space="0" w:color="auto"/>
        <w:left w:val="none" w:sz="0" w:space="0" w:color="auto"/>
        <w:bottom w:val="none" w:sz="0" w:space="0" w:color="auto"/>
        <w:right w:val="none" w:sz="0" w:space="0" w:color="auto"/>
      </w:divBdr>
    </w:div>
    <w:div w:id="605885305">
      <w:bodyDiv w:val="1"/>
      <w:marLeft w:val="0"/>
      <w:marRight w:val="0"/>
      <w:marTop w:val="0"/>
      <w:marBottom w:val="0"/>
      <w:divBdr>
        <w:top w:val="none" w:sz="0" w:space="0" w:color="auto"/>
        <w:left w:val="none" w:sz="0" w:space="0" w:color="auto"/>
        <w:bottom w:val="none" w:sz="0" w:space="0" w:color="auto"/>
        <w:right w:val="none" w:sz="0" w:space="0" w:color="auto"/>
      </w:divBdr>
    </w:div>
    <w:div w:id="748624785">
      <w:bodyDiv w:val="1"/>
      <w:marLeft w:val="0"/>
      <w:marRight w:val="0"/>
      <w:marTop w:val="0"/>
      <w:marBottom w:val="0"/>
      <w:divBdr>
        <w:top w:val="none" w:sz="0" w:space="0" w:color="auto"/>
        <w:left w:val="none" w:sz="0" w:space="0" w:color="auto"/>
        <w:bottom w:val="none" w:sz="0" w:space="0" w:color="auto"/>
        <w:right w:val="none" w:sz="0" w:space="0" w:color="auto"/>
      </w:divBdr>
    </w:div>
    <w:div w:id="817258924">
      <w:bodyDiv w:val="1"/>
      <w:marLeft w:val="0"/>
      <w:marRight w:val="0"/>
      <w:marTop w:val="0"/>
      <w:marBottom w:val="0"/>
      <w:divBdr>
        <w:top w:val="none" w:sz="0" w:space="0" w:color="auto"/>
        <w:left w:val="none" w:sz="0" w:space="0" w:color="auto"/>
        <w:bottom w:val="none" w:sz="0" w:space="0" w:color="auto"/>
        <w:right w:val="none" w:sz="0" w:space="0" w:color="auto"/>
      </w:divBdr>
      <w:divsChild>
        <w:div w:id="1148933107">
          <w:marLeft w:val="0"/>
          <w:marRight w:val="0"/>
          <w:marTop w:val="0"/>
          <w:marBottom w:val="0"/>
          <w:divBdr>
            <w:top w:val="none" w:sz="0" w:space="0" w:color="auto"/>
            <w:left w:val="none" w:sz="0" w:space="0" w:color="auto"/>
            <w:bottom w:val="none" w:sz="0" w:space="0" w:color="auto"/>
            <w:right w:val="none" w:sz="0" w:space="0" w:color="auto"/>
          </w:divBdr>
          <w:divsChild>
            <w:div w:id="430669311">
              <w:marLeft w:val="0"/>
              <w:marRight w:val="0"/>
              <w:marTop w:val="0"/>
              <w:marBottom w:val="0"/>
              <w:divBdr>
                <w:top w:val="none" w:sz="0" w:space="0" w:color="auto"/>
                <w:left w:val="none" w:sz="0" w:space="0" w:color="auto"/>
                <w:bottom w:val="none" w:sz="0" w:space="0" w:color="auto"/>
                <w:right w:val="none" w:sz="0" w:space="0" w:color="auto"/>
              </w:divBdr>
            </w:div>
            <w:div w:id="538667504">
              <w:marLeft w:val="0"/>
              <w:marRight w:val="0"/>
              <w:marTop w:val="0"/>
              <w:marBottom w:val="0"/>
              <w:divBdr>
                <w:top w:val="none" w:sz="0" w:space="0" w:color="auto"/>
                <w:left w:val="none" w:sz="0" w:space="0" w:color="auto"/>
                <w:bottom w:val="none" w:sz="0" w:space="0" w:color="auto"/>
                <w:right w:val="none" w:sz="0" w:space="0" w:color="auto"/>
              </w:divBdr>
            </w:div>
            <w:div w:id="1011491483">
              <w:marLeft w:val="0"/>
              <w:marRight w:val="0"/>
              <w:marTop w:val="0"/>
              <w:marBottom w:val="0"/>
              <w:divBdr>
                <w:top w:val="none" w:sz="0" w:space="0" w:color="auto"/>
                <w:left w:val="none" w:sz="0" w:space="0" w:color="auto"/>
                <w:bottom w:val="none" w:sz="0" w:space="0" w:color="auto"/>
                <w:right w:val="none" w:sz="0" w:space="0" w:color="auto"/>
              </w:divBdr>
            </w:div>
            <w:div w:id="1466435542">
              <w:marLeft w:val="0"/>
              <w:marRight w:val="0"/>
              <w:marTop w:val="0"/>
              <w:marBottom w:val="0"/>
              <w:divBdr>
                <w:top w:val="none" w:sz="0" w:space="0" w:color="auto"/>
                <w:left w:val="none" w:sz="0" w:space="0" w:color="auto"/>
                <w:bottom w:val="none" w:sz="0" w:space="0" w:color="auto"/>
                <w:right w:val="none" w:sz="0" w:space="0" w:color="auto"/>
              </w:divBdr>
            </w:div>
            <w:div w:id="1549685935">
              <w:marLeft w:val="0"/>
              <w:marRight w:val="0"/>
              <w:marTop w:val="0"/>
              <w:marBottom w:val="0"/>
              <w:divBdr>
                <w:top w:val="none" w:sz="0" w:space="0" w:color="auto"/>
                <w:left w:val="none" w:sz="0" w:space="0" w:color="auto"/>
                <w:bottom w:val="none" w:sz="0" w:space="0" w:color="auto"/>
                <w:right w:val="none" w:sz="0" w:space="0" w:color="auto"/>
              </w:divBdr>
            </w:div>
            <w:div w:id="1621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064">
      <w:bodyDiv w:val="1"/>
      <w:marLeft w:val="0"/>
      <w:marRight w:val="0"/>
      <w:marTop w:val="0"/>
      <w:marBottom w:val="0"/>
      <w:divBdr>
        <w:top w:val="none" w:sz="0" w:space="0" w:color="auto"/>
        <w:left w:val="none" w:sz="0" w:space="0" w:color="auto"/>
        <w:bottom w:val="none" w:sz="0" w:space="0" w:color="auto"/>
        <w:right w:val="none" w:sz="0" w:space="0" w:color="auto"/>
      </w:divBdr>
    </w:div>
    <w:div w:id="837117618">
      <w:bodyDiv w:val="1"/>
      <w:marLeft w:val="0"/>
      <w:marRight w:val="0"/>
      <w:marTop w:val="0"/>
      <w:marBottom w:val="0"/>
      <w:divBdr>
        <w:top w:val="none" w:sz="0" w:space="0" w:color="auto"/>
        <w:left w:val="none" w:sz="0" w:space="0" w:color="auto"/>
        <w:bottom w:val="none" w:sz="0" w:space="0" w:color="auto"/>
        <w:right w:val="none" w:sz="0" w:space="0" w:color="auto"/>
      </w:divBdr>
    </w:div>
    <w:div w:id="854535212">
      <w:bodyDiv w:val="1"/>
      <w:marLeft w:val="0"/>
      <w:marRight w:val="0"/>
      <w:marTop w:val="0"/>
      <w:marBottom w:val="0"/>
      <w:divBdr>
        <w:top w:val="none" w:sz="0" w:space="0" w:color="auto"/>
        <w:left w:val="none" w:sz="0" w:space="0" w:color="auto"/>
        <w:bottom w:val="none" w:sz="0" w:space="0" w:color="auto"/>
        <w:right w:val="none" w:sz="0" w:space="0" w:color="auto"/>
      </w:divBdr>
    </w:div>
    <w:div w:id="969437633">
      <w:bodyDiv w:val="1"/>
      <w:marLeft w:val="0"/>
      <w:marRight w:val="0"/>
      <w:marTop w:val="0"/>
      <w:marBottom w:val="0"/>
      <w:divBdr>
        <w:top w:val="none" w:sz="0" w:space="0" w:color="auto"/>
        <w:left w:val="none" w:sz="0" w:space="0" w:color="auto"/>
        <w:bottom w:val="none" w:sz="0" w:space="0" w:color="auto"/>
        <w:right w:val="none" w:sz="0" w:space="0" w:color="auto"/>
      </w:divBdr>
    </w:div>
    <w:div w:id="1005132261">
      <w:bodyDiv w:val="1"/>
      <w:marLeft w:val="0"/>
      <w:marRight w:val="0"/>
      <w:marTop w:val="0"/>
      <w:marBottom w:val="0"/>
      <w:divBdr>
        <w:top w:val="none" w:sz="0" w:space="0" w:color="auto"/>
        <w:left w:val="none" w:sz="0" w:space="0" w:color="auto"/>
        <w:bottom w:val="none" w:sz="0" w:space="0" w:color="auto"/>
        <w:right w:val="none" w:sz="0" w:space="0" w:color="auto"/>
      </w:divBdr>
    </w:div>
    <w:div w:id="1138449282">
      <w:bodyDiv w:val="1"/>
      <w:marLeft w:val="0"/>
      <w:marRight w:val="0"/>
      <w:marTop w:val="0"/>
      <w:marBottom w:val="0"/>
      <w:divBdr>
        <w:top w:val="none" w:sz="0" w:space="0" w:color="auto"/>
        <w:left w:val="none" w:sz="0" w:space="0" w:color="auto"/>
        <w:bottom w:val="none" w:sz="0" w:space="0" w:color="auto"/>
        <w:right w:val="none" w:sz="0" w:space="0" w:color="auto"/>
      </w:divBdr>
    </w:div>
    <w:div w:id="1298878531">
      <w:bodyDiv w:val="1"/>
      <w:marLeft w:val="0"/>
      <w:marRight w:val="0"/>
      <w:marTop w:val="0"/>
      <w:marBottom w:val="0"/>
      <w:divBdr>
        <w:top w:val="none" w:sz="0" w:space="0" w:color="auto"/>
        <w:left w:val="none" w:sz="0" w:space="0" w:color="auto"/>
        <w:bottom w:val="none" w:sz="0" w:space="0" w:color="auto"/>
        <w:right w:val="none" w:sz="0" w:space="0" w:color="auto"/>
      </w:divBdr>
    </w:div>
    <w:div w:id="1349410277">
      <w:bodyDiv w:val="1"/>
      <w:marLeft w:val="0"/>
      <w:marRight w:val="0"/>
      <w:marTop w:val="0"/>
      <w:marBottom w:val="0"/>
      <w:divBdr>
        <w:top w:val="none" w:sz="0" w:space="0" w:color="auto"/>
        <w:left w:val="none" w:sz="0" w:space="0" w:color="auto"/>
        <w:bottom w:val="none" w:sz="0" w:space="0" w:color="auto"/>
        <w:right w:val="none" w:sz="0" w:space="0" w:color="auto"/>
      </w:divBdr>
    </w:div>
    <w:div w:id="1378092110">
      <w:bodyDiv w:val="1"/>
      <w:marLeft w:val="0"/>
      <w:marRight w:val="0"/>
      <w:marTop w:val="0"/>
      <w:marBottom w:val="0"/>
      <w:divBdr>
        <w:top w:val="none" w:sz="0" w:space="0" w:color="auto"/>
        <w:left w:val="none" w:sz="0" w:space="0" w:color="auto"/>
        <w:bottom w:val="none" w:sz="0" w:space="0" w:color="auto"/>
        <w:right w:val="none" w:sz="0" w:space="0" w:color="auto"/>
      </w:divBdr>
    </w:div>
    <w:div w:id="1398360799">
      <w:bodyDiv w:val="1"/>
      <w:marLeft w:val="0"/>
      <w:marRight w:val="0"/>
      <w:marTop w:val="0"/>
      <w:marBottom w:val="0"/>
      <w:divBdr>
        <w:top w:val="none" w:sz="0" w:space="0" w:color="auto"/>
        <w:left w:val="none" w:sz="0" w:space="0" w:color="auto"/>
        <w:bottom w:val="none" w:sz="0" w:space="0" w:color="auto"/>
        <w:right w:val="none" w:sz="0" w:space="0" w:color="auto"/>
      </w:divBdr>
    </w:div>
    <w:div w:id="1417359602">
      <w:bodyDiv w:val="1"/>
      <w:marLeft w:val="0"/>
      <w:marRight w:val="0"/>
      <w:marTop w:val="0"/>
      <w:marBottom w:val="0"/>
      <w:divBdr>
        <w:top w:val="none" w:sz="0" w:space="0" w:color="auto"/>
        <w:left w:val="none" w:sz="0" w:space="0" w:color="auto"/>
        <w:bottom w:val="none" w:sz="0" w:space="0" w:color="auto"/>
        <w:right w:val="none" w:sz="0" w:space="0" w:color="auto"/>
      </w:divBdr>
    </w:div>
    <w:div w:id="1458913375">
      <w:bodyDiv w:val="1"/>
      <w:marLeft w:val="0"/>
      <w:marRight w:val="0"/>
      <w:marTop w:val="0"/>
      <w:marBottom w:val="0"/>
      <w:divBdr>
        <w:top w:val="none" w:sz="0" w:space="0" w:color="auto"/>
        <w:left w:val="none" w:sz="0" w:space="0" w:color="auto"/>
        <w:bottom w:val="none" w:sz="0" w:space="0" w:color="auto"/>
        <w:right w:val="none" w:sz="0" w:space="0" w:color="auto"/>
      </w:divBdr>
    </w:div>
    <w:div w:id="1466193781">
      <w:bodyDiv w:val="1"/>
      <w:marLeft w:val="0"/>
      <w:marRight w:val="0"/>
      <w:marTop w:val="0"/>
      <w:marBottom w:val="0"/>
      <w:divBdr>
        <w:top w:val="none" w:sz="0" w:space="0" w:color="auto"/>
        <w:left w:val="none" w:sz="0" w:space="0" w:color="auto"/>
        <w:bottom w:val="none" w:sz="0" w:space="0" w:color="auto"/>
        <w:right w:val="none" w:sz="0" w:space="0" w:color="auto"/>
      </w:divBdr>
    </w:div>
    <w:div w:id="1494032459">
      <w:bodyDiv w:val="1"/>
      <w:marLeft w:val="0"/>
      <w:marRight w:val="0"/>
      <w:marTop w:val="0"/>
      <w:marBottom w:val="0"/>
      <w:divBdr>
        <w:top w:val="none" w:sz="0" w:space="0" w:color="auto"/>
        <w:left w:val="none" w:sz="0" w:space="0" w:color="auto"/>
        <w:bottom w:val="none" w:sz="0" w:space="0" w:color="auto"/>
        <w:right w:val="none" w:sz="0" w:space="0" w:color="auto"/>
      </w:divBdr>
    </w:div>
    <w:div w:id="1569223083">
      <w:bodyDiv w:val="1"/>
      <w:marLeft w:val="0"/>
      <w:marRight w:val="0"/>
      <w:marTop w:val="0"/>
      <w:marBottom w:val="0"/>
      <w:divBdr>
        <w:top w:val="none" w:sz="0" w:space="0" w:color="auto"/>
        <w:left w:val="none" w:sz="0" w:space="0" w:color="auto"/>
        <w:bottom w:val="none" w:sz="0" w:space="0" w:color="auto"/>
        <w:right w:val="none" w:sz="0" w:space="0" w:color="auto"/>
      </w:divBdr>
    </w:div>
    <w:div w:id="1609770334">
      <w:bodyDiv w:val="1"/>
      <w:marLeft w:val="0"/>
      <w:marRight w:val="0"/>
      <w:marTop w:val="0"/>
      <w:marBottom w:val="0"/>
      <w:divBdr>
        <w:top w:val="none" w:sz="0" w:space="0" w:color="auto"/>
        <w:left w:val="none" w:sz="0" w:space="0" w:color="auto"/>
        <w:bottom w:val="none" w:sz="0" w:space="0" w:color="auto"/>
        <w:right w:val="none" w:sz="0" w:space="0" w:color="auto"/>
      </w:divBdr>
    </w:div>
    <w:div w:id="1628856262">
      <w:bodyDiv w:val="1"/>
      <w:marLeft w:val="0"/>
      <w:marRight w:val="0"/>
      <w:marTop w:val="0"/>
      <w:marBottom w:val="0"/>
      <w:divBdr>
        <w:top w:val="none" w:sz="0" w:space="0" w:color="auto"/>
        <w:left w:val="none" w:sz="0" w:space="0" w:color="auto"/>
        <w:bottom w:val="none" w:sz="0" w:space="0" w:color="auto"/>
        <w:right w:val="none" w:sz="0" w:space="0" w:color="auto"/>
      </w:divBdr>
    </w:div>
    <w:div w:id="1673412329">
      <w:bodyDiv w:val="1"/>
      <w:marLeft w:val="0"/>
      <w:marRight w:val="0"/>
      <w:marTop w:val="0"/>
      <w:marBottom w:val="0"/>
      <w:divBdr>
        <w:top w:val="none" w:sz="0" w:space="0" w:color="auto"/>
        <w:left w:val="none" w:sz="0" w:space="0" w:color="auto"/>
        <w:bottom w:val="none" w:sz="0" w:space="0" w:color="auto"/>
        <w:right w:val="none" w:sz="0" w:space="0" w:color="auto"/>
      </w:divBdr>
    </w:div>
    <w:div w:id="1683238053">
      <w:bodyDiv w:val="1"/>
      <w:marLeft w:val="0"/>
      <w:marRight w:val="0"/>
      <w:marTop w:val="0"/>
      <w:marBottom w:val="0"/>
      <w:divBdr>
        <w:top w:val="none" w:sz="0" w:space="0" w:color="auto"/>
        <w:left w:val="none" w:sz="0" w:space="0" w:color="auto"/>
        <w:bottom w:val="none" w:sz="0" w:space="0" w:color="auto"/>
        <w:right w:val="none" w:sz="0" w:space="0" w:color="auto"/>
      </w:divBdr>
      <w:divsChild>
        <w:div w:id="1436441245">
          <w:marLeft w:val="0"/>
          <w:marRight w:val="0"/>
          <w:marTop w:val="0"/>
          <w:marBottom w:val="0"/>
          <w:divBdr>
            <w:top w:val="none" w:sz="0" w:space="0" w:color="auto"/>
            <w:left w:val="none" w:sz="0" w:space="0" w:color="auto"/>
            <w:bottom w:val="none" w:sz="0" w:space="0" w:color="auto"/>
            <w:right w:val="none" w:sz="0" w:space="0" w:color="auto"/>
          </w:divBdr>
        </w:div>
        <w:div w:id="1492058495">
          <w:marLeft w:val="0"/>
          <w:marRight w:val="0"/>
          <w:marTop w:val="0"/>
          <w:marBottom w:val="0"/>
          <w:divBdr>
            <w:top w:val="none" w:sz="0" w:space="0" w:color="auto"/>
            <w:left w:val="none" w:sz="0" w:space="0" w:color="auto"/>
            <w:bottom w:val="none" w:sz="0" w:space="0" w:color="auto"/>
            <w:right w:val="none" w:sz="0" w:space="0" w:color="auto"/>
          </w:divBdr>
        </w:div>
        <w:div w:id="1670017455">
          <w:marLeft w:val="0"/>
          <w:marRight w:val="0"/>
          <w:marTop w:val="0"/>
          <w:marBottom w:val="0"/>
          <w:divBdr>
            <w:top w:val="none" w:sz="0" w:space="0" w:color="auto"/>
            <w:left w:val="none" w:sz="0" w:space="0" w:color="auto"/>
            <w:bottom w:val="none" w:sz="0" w:space="0" w:color="auto"/>
            <w:right w:val="none" w:sz="0" w:space="0" w:color="auto"/>
          </w:divBdr>
        </w:div>
        <w:div w:id="2103329422">
          <w:marLeft w:val="0"/>
          <w:marRight w:val="0"/>
          <w:marTop w:val="0"/>
          <w:marBottom w:val="0"/>
          <w:divBdr>
            <w:top w:val="none" w:sz="0" w:space="0" w:color="auto"/>
            <w:left w:val="none" w:sz="0" w:space="0" w:color="auto"/>
            <w:bottom w:val="none" w:sz="0" w:space="0" w:color="auto"/>
            <w:right w:val="none" w:sz="0" w:space="0" w:color="auto"/>
          </w:divBdr>
        </w:div>
      </w:divsChild>
    </w:div>
    <w:div w:id="1777359024">
      <w:bodyDiv w:val="1"/>
      <w:marLeft w:val="0"/>
      <w:marRight w:val="0"/>
      <w:marTop w:val="0"/>
      <w:marBottom w:val="0"/>
      <w:divBdr>
        <w:top w:val="none" w:sz="0" w:space="0" w:color="auto"/>
        <w:left w:val="none" w:sz="0" w:space="0" w:color="auto"/>
        <w:bottom w:val="none" w:sz="0" w:space="0" w:color="auto"/>
        <w:right w:val="none" w:sz="0" w:space="0" w:color="auto"/>
      </w:divBdr>
    </w:div>
    <w:div w:id="1849832359">
      <w:bodyDiv w:val="1"/>
      <w:marLeft w:val="0"/>
      <w:marRight w:val="0"/>
      <w:marTop w:val="0"/>
      <w:marBottom w:val="0"/>
      <w:divBdr>
        <w:top w:val="none" w:sz="0" w:space="0" w:color="auto"/>
        <w:left w:val="none" w:sz="0" w:space="0" w:color="auto"/>
        <w:bottom w:val="none" w:sz="0" w:space="0" w:color="auto"/>
        <w:right w:val="none" w:sz="0" w:space="0" w:color="auto"/>
      </w:divBdr>
    </w:div>
    <w:div w:id="1908412581">
      <w:bodyDiv w:val="1"/>
      <w:marLeft w:val="0"/>
      <w:marRight w:val="0"/>
      <w:marTop w:val="0"/>
      <w:marBottom w:val="0"/>
      <w:divBdr>
        <w:top w:val="none" w:sz="0" w:space="0" w:color="auto"/>
        <w:left w:val="none" w:sz="0" w:space="0" w:color="auto"/>
        <w:bottom w:val="none" w:sz="0" w:space="0" w:color="auto"/>
        <w:right w:val="none" w:sz="0" w:space="0" w:color="auto"/>
      </w:divBdr>
    </w:div>
    <w:div w:id="1960144749">
      <w:bodyDiv w:val="1"/>
      <w:marLeft w:val="0"/>
      <w:marRight w:val="0"/>
      <w:marTop w:val="0"/>
      <w:marBottom w:val="0"/>
      <w:divBdr>
        <w:top w:val="none" w:sz="0" w:space="0" w:color="auto"/>
        <w:left w:val="none" w:sz="0" w:space="0" w:color="auto"/>
        <w:bottom w:val="none" w:sz="0" w:space="0" w:color="auto"/>
        <w:right w:val="none" w:sz="0" w:space="0" w:color="auto"/>
      </w:divBdr>
      <w:divsChild>
        <w:div w:id="126823740">
          <w:marLeft w:val="0"/>
          <w:marRight w:val="0"/>
          <w:marTop w:val="0"/>
          <w:marBottom w:val="0"/>
          <w:divBdr>
            <w:top w:val="none" w:sz="0" w:space="0" w:color="auto"/>
            <w:left w:val="none" w:sz="0" w:space="0" w:color="auto"/>
            <w:bottom w:val="none" w:sz="0" w:space="0" w:color="auto"/>
            <w:right w:val="none" w:sz="0" w:space="0" w:color="auto"/>
          </w:divBdr>
        </w:div>
        <w:div w:id="2035186623">
          <w:marLeft w:val="0"/>
          <w:marRight w:val="0"/>
          <w:marTop w:val="0"/>
          <w:marBottom w:val="0"/>
          <w:divBdr>
            <w:top w:val="none" w:sz="0" w:space="0" w:color="auto"/>
            <w:left w:val="none" w:sz="0" w:space="0" w:color="auto"/>
            <w:bottom w:val="none" w:sz="0" w:space="0" w:color="auto"/>
            <w:right w:val="none" w:sz="0" w:space="0" w:color="auto"/>
          </w:divBdr>
        </w:div>
      </w:divsChild>
    </w:div>
    <w:div w:id="1962149155">
      <w:bodyDiv w:val="1"/>
      <w:marLeft w:val="0"/>
      <w:marRight w:val="0"/>
      <w:marTop w:val="0"/>
      <w:marBottom w:val="0"/>
      <w:divBdr>
        <w:top w:val="none" w:sz="0" w:space="0" w:color="auto"/>
        <w:left w:val="none" w:sz="0" w:space="0" w:color="auto"/>
        <w:bottom w:val="none" w:sz="0" w:space="0" w:color="auto"/>
        <w:right w:val="none" w:sz="0" w:space="0" w:color="auto"/>
      </w:divBdr>
    </w:div>
    <w:div w:id="1970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uponor.com" TargetMode="External" Id="rId13" /><Relationship Type="http://schemas.openxmlformats.org/officeDocument/2006/relationships/image" Target="media/image4.jpeg" Id="rId18" /><Relationship Type="http://schemas.microsoft.com/office/2020/10/relationships/intelligence" Target="intelligence2.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http://www.georgfischer.com" TargetMode="External" Id="rId12" /><Relationship Type="http://schemas.openxmlformats.org/officeDocument/2006/relationships/image" Target="media/image3.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2.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beatrix.pfundstein@georgfischer.com"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1.emf"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5.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eorgfischer.com/en/newsroom/media-release-subscription.html" TargetMode="External" Id="rId14" /><Relationship Type="http://schemas.openxmlformats.org/officeDocument/2006/relationships/header" Target="header2.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0997971-0543-495d-ba53-adc60f5c3c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6D15EB33159F49B34930CA74C0876C" ma:contentTypeVersion="12" ma:contentTypeDescription="Create a new document." ma:contentTypeScope="" ma:versionID="769cd8118bbf5d4c3829ed69b2eabe84">
  <xsd:schema xmlns:xsd="http://www.w3.org/2001/XMLSchema" xmlns:xs="http://www.w3.org/2001/XMLSchema" xmlns:p="http://schemas.microsoft.com/office/2006/metadata/properties" xmlns:ns1="http://schemas.microsoft.com/sharepoint/v3" xmlns:ns2="30997971-0543-495d-ba53-adc60f5c3c55" targetNamespace="http://schemas.microsoft.com/office/2006/metadata/properties" ma:root="true" ma:fieldsID="8c8f13f60616f88f2c94a407ae2b5306" ns1:_="" ns2:_="">
    <xsd:import namespace="http://schemas.microsoft.com/sharepoint/v3"/>
    <xsd:import namespace="30997971-0543-495d-ba53-adc60f5c3c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97971-0543-495d-ba53-adc60f5c3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81c80e-ac4b-478e-bfd2-27809ec9a52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1BEBB-1475-44F0-B6B7-87641F4EE725}">
  <ds:schemaRefs>
    <ds:schemaRef ds:uri="http://schemas.openxmlformats.org/officeDocument/2006/bibliography"/>
  </ds:schemaRefs>
</ds:datastoreItem>
</file>

<file path=customXml/itemProps2.xml><?xml version="1.0" encoding="utf-8"?>
<ds:datastoreItem xmlns:ds="http://schemas.openxmlformats.org/officeDocument/2006/customXml" ds:itemID="{13A677D0-D108-4BDB-ABDD-CA5ACA420F3E}">
  <ds:schemaRefs>
    <ds:schemaRef ds:uri="http://schemas.microsoft.com/sharepoint/v3/contenttype/forms"/>
  </ds:schemaRefs>
</ds:datastoreItem>
</file>

<file path=customXml/itemProps3.xml><?xml version="1.0" encoding="utf-8"?>
<ds:datastoreItem xmlns:ds="http://schemas.openxmlformats.org/officeDocument/2006/customXml" ds:itemID="{47236147-0F1F-4229-97EA-463D1CEB9794}">
  <ds:schemaRefs>
    <ds:schemaRef ds:uri="http://schemas.microsoft.com/office/2006/metadata/properties"/>
    <ds:schemaRef ds:uri="http://schemas.microsoft.com/office/infopath/2007/PartnerControls"/>
    <ds:schemaRef ds:uri="http://schemas.microsoft.com/sharepoint/v3"/>
    <ds:schemaRef ds:uri="30997971-0543-495d-ba53-adc60f5c3c55"/>
  </ds:schemaRefs>
</ds:datastoreItem>
</file>

<file path=customXml/itemProps4.xml><?xml version="1.0" encoding="utf-8"?>
<ds:datastoreItem xmlns:ds="http://schemas.openxmlformats.org/officeDocument/2006/customXml" ds:itemID="{3ECC3B1C-4E53-4D1F-9911-5BEAB451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997971-0543-495d-ba53-adc60f5c3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f8ff0ba-2c7f-4933-9c1e-ebae2a04b3e3}" enabled="1" method="Standard" siteId="{d0f5c1a2-e9a8-44ff-a1cc-b094c39a84d8}"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ZigWare GmbH / ZigNet GmbH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Medienmitteilung</dc:title>
  <dc:subject/>
  <dc:creator>Sarah Siebert</dc:creator>
  <keywords/>
  <lastModifiedBy>Whitener, Clayton</lastModifiedBy>
  <revision>16</revision>
  <lastPrinted>2025-09-16T10:57:00.0000000Z</lastPrinted>
  <dcterms:created xsi:type="dcterms:W3CDTF">2026-01-16T15:36:00.0000000Z</dcterms:created>
  <dcterms:modified xsi:type="dcterms:W3CDTF">2026-02-18T07:37:28.9614002Z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8ff0ba-2c7f-4933-9c1e-ebae2a04b3e3_Enabled">
    <vt:lpwstr>true</vt:lpwstr>
  </property>
  <property fmtid="{D5CDD505-2E9C-101B-9397-08002B2CF9AE}" pid="3" name="MSIP_Label_8f8ff0ba-2c7f-4933-9c1e-ebae2a04b3e3_SetDate">
    <vt:lpwstr>2024-03-19T12:19:26Z</vt:lpwstr>
  </property>
  <property fmtid="{D5CDD505-2E9C-101B-9397-08002B2CF9AE}" pid="4" name="MSIP_Label_8f8ff0ba-2c7f-4933-9c1e-ebae2a04b3e3_Method">
    <vt:lpwstr>Standard</vt:lpwstr>
  </property>
  <property fmtid="{D5CDD505-2E9C-101B-9397-08002B2CF9AE}" pid="5" name="MSIP_Label_8f8ff0ba-2c7f-4933-9c1e-ebae2a04b3e3_Name">
    <vt:lpwstr>Internal</vt:lpwstr>
  </property>
  <property fmtid="{D5CDD505-2E9C-101B-9397-08002B2CF9AE}" pid="6" name="MSIP_Label_8f8ff0ba-2c7f-4933-9c1e-ebae2a04b3e3_SiteId">
    <vt:lpwstr>d0f5c1a2-e9a8-44ff-a1cc-b094c39a84d8</vt:lpwstr>
  </property>
  <property fmtid="{D5CDD505-2E9C-101B-9397-08002B2CF9AE}" pid="7" name="MSIP_Label_8f8ff0ba-2c7f-4933-9c1e-ebae2a04b3e3_ActionId">
    <vt:lpwstr>591da75d-56a1-4ae7-87de-6a41ced9d5fa</vt:lpwstr>
  </property>
  <property fmtid="{D5CDD505-2E9C-101B-9397-08002B2CF9AE}" pid="8" name="MSIP_Label_8f8ff0ba-2c7f-4933-9c1e-ebae2a04b3e3_ContentBits">
    <vt:lpwstr>3</vt:lpwstr>
  </property>
  <property fmtid="{D5CDD505-2E9C-101B-9397-08002B2CF9AE}" pid="9" name="_ip_UnifiedCompliancePolicyUIAction">
    <vt:lpwstr/>
  </property>
  <property fmtid="{D5CDD505-2E9C-101B-9397-08002B2CF9AE}" pid="10" name="lcf76f155ced4ddcb4097134ff3c332f">
    <vt:lpwstr/>
  </property>
  <property fmtid="{D5CDD505-2E9C-101B-9397-08002B2CF9AE}" pid="11" name="TaxCatchAll">
    <vt:lpwstr/>
  </property>
  <property fmtid="{D5CDD505-2E9C-101B-9397-08002B2CF9AE}" pid="12" name="_ip_UnifiedCompliancePolicyProperties">
    <vt:lpwstr/>
  </property>
  <property fmtid="{D5CDD505-2E9C-101B-9397-08002B2CF9AE}" pid="13" name="ContentTypeId">
    <vt:lpwstr>0x010100216D15EB33159F49B34930CA74C0876C</vt:lpwstr>
  </property>
  <property fmtid="{D5CDD505-2E9C-101B-9397-08002B2CF9AE}" pid="14" name="MediaServiceImageTags">
    <vt:lpwstr/>
  </property>
</Properties>
</file>